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36D5" w:rsidRPr="007F3E54" w:rsidRDefault="00C436D5" w:rsidP="00BB235E">
      <w:pPr>
        <w:spacing w:after="0"/>
        <w:contextualSpacing/>
        <w:rPr>
          <w:lang w:val="en-US"/>
        </w:rPr>
      </w:pPr>
    </w:p>
    <w:p w:rsidR="00C436D5" w:rsidRDefault="00C436D5" w:rsidP="00BB235E">
      <w:pPr>
        <w:spacing w:after="0"/>
        <w:contextualSpacing/>
      </w:pPr>
    </w:p>
    <w:p w:rsidR="00C436D5" w:rsidRDefault="00C436D5" w:rsidP="00BB235E">
      <w:pPr>
        <w:contextualSpacing/>
      </w:pPr>
    </w:p>
    <w:p w:rsidR="00C436D5" w:rsidRDefault="00C436D5" w:rsidP="00BB235E">
      <w:pPr>
        <w:contextualSpacing/>
      </w:pPr>
    </w:p>
    <w:p w:rsidR="00C436D5" w:rsidRDefault="00C436D5" w:rsidP="00BB235E">
      <w:pPr>
        <w:contextualSpacing/>
      </w:pPr>
      <w:bookmarkStart w:id="0" w:name="_GoBack"/>
      <w:bookmarkEnd w:id="0"/>
    </w:p>
    <w:p w:rsidR="00C436D5" w:rsidRDefault="00C436D5" w:rsidP="00BB235E">
      <w:pPr>
        <w:contextualSpacing/>
      </w:pPr>
    </w:p>
    <w:p w:rsidR="00C436D5" w:rsidRDefault="00C436D5" w:rsidP="00BB235E">
      <w:pPr>
        <w:contextualSpacing/>
      </w:pPr>
    </w:p>
    <w:p w:rsidR="00C436D5" w:rsidRDefault="00C436D5" w:rsidP="00BB235E">
      <w:pPr>
        <w:contextualSpacing/>
      </w:pPr>
    </w:p>
    <w:p w:rsidR="00C436D5" w:rsidRDefault="00C436D5" w:rsidP="00BB235E">
      <w:pPr>
        <w:contextualSpacing/>
      </w:pPr>
    </w:p>
    <w:p w:rsidR="00C436D5" w:rsidRDefault="00C436D5" w:rsidP="00BB235E">
      <w:pPr>
        <w:contextualSpacing/>
      </w:pPr>
    </w:p>
    <w:p w:rsidR="00C436D5" w:rsidRDefault="00C436D5" w:rsidP="00BB235E">
      <w:pPr>
        <w:contextualSpacing/>
      </w:pPr>
    </w:p>
    <w:p w:rsidR="00C436D5" w:rsidRDefault="00C436D5" w:rsidP="00BB235E">
      <w:pPr>
        <w:contextualSpacing/>
      </w:pPr>
    </w:p>
    <w:p w:rsidR="001805D3" w:rsidRDefault="00C436D5" w:rsidP="00BB235E">
      <w:pPr>
        <w:contextualSpacing/>
        <w:jc w:val="center"/>
        <w:rPr>
          <w:b/>
        </w:rPr>
      </w:pPr>
      <w:r w:rsidRPr="00C436D5">
        <w:rPr>
          <w:b/>
        </w:rPr>
        <w:t xml:space="preserve">Регламент взаимодействия и электронного документооборота в электронно-финансовом сервисе </w:t>
      </w:r>
    </w:p>
    <w:p w:rsidR="00C436D5" w:rsidRPr="00C436D5" w:rsidRDefault="00C436D5" w:rsidP="00BB235E">
      <w:pPr>
        <w:contextualSpacing/>
        <w:jc w:val="center"/>
        <w:rPr>
          <w:b/>
        </w:rPr>
      </w:pPr>
      <w:r w:rsidRPr="001805D3">
        <w:rPr>
          <w:b/>
          <w:sz w:val="48"/>
          <w:szCs w:val="48"/>
        </w:rPr>
        <w:t>«</w:t>
      </w:r>
      <w:proofErr w:type="spellStart"/>
      <w:r w:rsidR="002E374B">
        <w:rPr>
          <w:b/>
          <w:sz w:val="48"/>
          <w:szCs w:val="48"/>
        </w:rPr>
        <w:t>БанконПро</w:t>
      </w:r>
      <w:proofErr w:type="spellEnd"/>
      <w:r w:rsidRPr="001805D3">
        <w:rPr>
          <w:b/>
          <w:sz w:val="48"/>
          <w:szCs w:val="48"/>
        </w:rPr>
        <w:t>»</w:t>
      </w:r>
    </w:p>
    <w:p w:rsidR="00C436D5" w:rsidRDefault="00C436D5" w:rsidP="00BB235E">
      <w:pPr>
        <w:contextualSpacing/>
      </w:pPr>
    </w:p>
    <w:p w:rsidR="00C436D5" w:rsidRDefault="00C436D5" w:rsidP="00BB235E">
      <w:pPr>
        <w:contextualSpacing/>
      </w:pPr>
    </w:p>
    <w:p w:rsidR="00C436D5" w:rsidRDefault="00C436D5" w:rsidP="00BB235E">
      <w:pPr>
        <w:contextualSpacing/>
      </w:pPr>
    </w:p>
    <w:p w:rsidR="00C436D5" w:rsidRDefault="00C436D5" w:rsidP="00BB235E">
      <w:pPr>
        <w:contextualSpacing/>
      </w:pPr>
    </w:p>
    <w:p w:rsidR="00C436D5" w:rsidRDefault="00C436D5" w:rsidP="00BB235E">
      <w:pPr>
        <w:contextualSpacing/>
      </w:pPr>
    </w:p>
    <w:p w:rsidR="00C436D5" w:rsidRDefault="00C436D5" w:rsidP="00BB235E">
      <w:pPr>
        <w:contextualSpacing/>
      </w:pPr>
    </w:p>
    <w:p w:rsidR="00C436D5" w:rsidRDefault="00C436D5" w:rsidP="00BB235E">
      <w:pPr>
        <w:contextualSpacing/>
      </w:pPr>
    </w:p>
    <w:p w:rsidR="00C436D5" w:rsidRDefault="00C436D5" w:rsidP="00BB235E">
      <w:pPr>
        <w:contextualSpacing/>
      </w:pPr>
    </w:p>
    <w:p w:rsidR="001805D3" w:rsidRDefault="001805D3" w:rsidP="00BB235E">
      <w:pPr>
        <w:contextualSpacing/>
      </w:pPr>
    </w:p>
    <w:p w:rsidR="00C436D5" w:rsidRDefault="00C436D5" w:rsidP="00BB235E">
      <w:pPr>
        <w:contextualSpacing/>
      </w:pPr>
    </w:p>
    <w:p w:rsidR="00C436D5" w:rsidRDefault="00C436D5" w:rsidP="00BB235E">
      <w:pPr>
        <w:contextualSpacing/>
      </w:pPr>
    </w:p>
    <w:p w:rsidR="00D92924" w:rsidRDefault="00D92924" w:rsidP="00BB235E">
      <w:pPr>
        <w:contextualSpacing/>
      </w:pPr>
    </w:p>
    <w:p w:rsidR="00D92924" w:rsidRDefault="00D92924" w:rsidP="00BB235E">
      <w:pPr>
        <w:contextualSpacing/>
      </w:pPr>
    </w:p>
    <w:p w:rsidR="00D92924" w:rsidRDefault="00D92924" w:rsidP="00BB235E">
      <w:pPr>
        <w:contextualSpacing/>
      </w:pPr>
    </w:p>
    <w:p w:rsidR="00D92924" w:rsidRDefault="00D92924" w:rsidP="00BB235E">
      <w:pPr>
        <w:contextualSpacing/>
      </w:pPr>
    </w:p>
    <w:p w:rsidR="00D92924" w:rsidRDefault="00D92924" w:rsidP="00BB235E">
      <w:pPr>
        <w:contextualSpacing/>
      </w:pPr>
    </w:p>
    <w:p w:rsidR="00D92924" w:rsidRDefault="00D92924" w:rsidP="00BB235E">
      <w:pPr>
        <w:contextualSpacing/>
      </w:pPr>
    </w:p>
    <w:p w:rsidR="00D92924" w:rsidRDefault="00D92924" w:rsidP="00BB235E">
      <w:pPr>
        <w:contextualSpacing/>
      </w:pPr>
    </w:p>
    <w:p w:rsidR="00D92924" w:rsidRDefault="00D92924" w:rsidP="00BB235E">
      <w:pPr>
        <w:contextualSpacing/>
      </w:pPr>
    </w:p>
    <w:p w:rsidR="00D92924" w:rsidRDefault="00D92924" w:rsidP="00BB235E">
      <w:pPr>
        <w:contextualSpacing/>
      </w:pPr>
    </w:p>
    <w:p w:rsidR="00D92924" w:rsidRDefault="00D92924" w:rsidP="00BB235E">
      <w:pPr>
        <w:contextualSpacing/>
      </w:pPr>
    </w:p>
    <w:p w:rsidR="00D92924" w:rsidRDefault="00D92924" w:rsidP="00BB235E">
      <w:pPr>
        <w:contextualSpacing/>
      </w:pPr>
    </w:p>
    <w:p w:rsidR="00D92924" w:rsidRDefault="00D92924" w:rsidP="00BB235E">
      <w:pPr>
        <w:contextualSpacing/>
      </w:pPr>
    </w:p>
    <w:p w:rsidR="00D92924" w:rsidRDefault="00D92924" w:rsidP="00BB235E">
      <w:pPr>
        <w:contextualSpacing/>
      </w:pPr>
    </w:p>
    <w:p w:rsidR="00D92924" w:rsidRDefault="00D92924" w:rsidP="00BB235E">
      <w:pPr>
        <w:contextualSpacing/>
      </w:pPr>
    </w:p>
    <w:p w:rsidR="00D92924" w:rsidRDefault="00D92924" w:rsidP="00BB235E">
      <w:pPr>
        <w:contextualSpacing/>
      </w:pPr>
    </w:p>
    <w:p w:rsidR="00BB4616" w:rsidRDefault="00BB4616" w:rsidP="00BB235E">
      <w:pPr>
        <w:contextualSpacing/>
        <w:jc w:val="center"/>
      </w:pPr>
    </w:p>
    <w:p w:rsidR="00BB4616" w:rsidRDefault="00BB4616" w:rsidP="00BB235E">
      <w:pPr>
        <w:contextualSpacing/>
        <w:jc w:val="center"/>
      </w:pPr>
    </w:p>
    <w:p w:rsidR="00C436D5" w:rsidRDefault="00C436D5" w:rsidP="00BB235E">
      <w:pPr>
        <w:contextualSpacing/>
        <w:jc w:val="center"/>
      </w:pPr>
      <w:r>
        <w:t>Москва 20</w:t>
      </w:r>
      <w:r w:rsidR="00FC380B">
        <w:t>20</w:t>
      </w:r>
    </w:p>
    <w:p w:rsidR="00C436D5" w:rsidRPr="00B90236" w:rsidRDefault="00C436D5" w:rsidP="00BB235E">
      <w:pPr>
        <w:pStyle w:val="a3"/>
        <w:numPr>
          <w:ilvl w:val="0"/>
          <w:numId w:val="2"/>
        </w:numPr>
        <w:spacing w:after="0"/>
        <w:jc w:val="center"/>
        <w:rPr>
          <w:b/>
        </w:rPr>
      </w:pPr>
      <w:r w:rsidRPr="00B90236">
        <w:rPr>
          <w:b/>
        </w:rPr>
        <w:lastRenderedPageBreak/>
        <w:t>ОСНОВНЫЕ ТЕРМИНЫ И ОПРЕДЕЛЕНИЯ</w:t>
      </w:r>
    </w:p>
    <w:p w:rsidR="006F45E0" w:rsidRDefault="006F45E0" w:rsidP="00BB235E">
      <w:pPr>
        <w:spacing w:after="120"/>
        <w:contextualSpacing/>
        <w:jc w:val="both"/>
        <w:rPr>
          <w:b/>
        </w:rPr>
      </w:pPr>
    </w:p>
    <w:p w:rsidR="00F95E20" w:rsidRDefault="00F95E20" w:rsidP="00BB235E">
      <w:pPr>
        <w:contextualSpacing/>
      </w:pPr>
      <w:r w:rsidRPr="00737F45">
        <w:rPr>
          <w:b/>
        </w:rPr>
        <w:t xml:space="preserve">Банк </w:t>
      </w:r>
      <w:r>
        <w:t xml:space="preserve">– кредитная организация, действующая на основании лицензии ЦБ РФ, правомочная осуществлять банковскую деятельность, том числе по выдаче Банковских гарантий и присоединившаяся к настоящему Регламенту в установленном порядке. </w:t>
      </w:r>
    </w:p>
    <w:p w:rsidR="00F95E20" w:rsidRPr="00737F45" w:rsidRDefault="00F95E20" w:rsidP="00B7648E">
      <w:pPr>
        <w:spacing w:after="0" w:line="240" w:lineRule="auto"/>
        <w:contextualSpacing/>
        <w:jc w:val="both"/>
        <w:rPr>
          <w:b/>
        </w:rPr>
      </w:pPr>
      <w:r w:rsidRPr="00877B07">
        <w:rPr>
          <w:b/>
        </w:rPr>
        <w:t>Партнеры сервиса</w:t>
      </w:r>
      <w:r>
        <w:rPr>
          <w:b/>
        </w:rPr>
        <w:t xml:space="preserve"> (Партнер)</w:t>
      </w:r>
      <w:r w:rsidRPr="00877B07">
        <w:t xml:space="preserve"> – банки и иные организации, правомочные осуществлять свою деятельность в соответствии с выданными лицензиями (свидетельствами и разрешениями и т.д.) в рамках действующего законодательства Российской Федерации, присоединившиеся в установленном порядке к Регламенту</w:t>
      </w:r>
      <w:r w:rsidRPr="00877B07">
        <w:rPr>
          <w:b/>
        </w:rPr>
        <w:t xml:space="preserve"> </w:t>
      </w:r>
      <w:r w:rsidRPr="00877B07">
        <w:t>взаимодействия и электронного документооборота в электронно-финансовом сервисе «</w:t>
      </w:r>
      <w:proofErr w:type="spellStart"/>
      <w:r w:rsidRPr="00877B07">
        <w:t>Банкон</w:t>
      </w:r>
      <w:r>
        <w:t>Про</w:t>
      </w:r>
      <w:proofErr w:type="spellEnd"/>
      <w:r w:rsidRPr="00877B07">
        <w:t xml:space="preserve">». </w:t>
      </w:r>
    </w:p>
    <w:p w:rsidR="006F45E0" w:rsidRDefault="006F45E0" w:rsidP="00B7648E">
      <w:pPr>
        <w:spacing w:after="120"/>
        <w:contextualSpacing/>
        <w:jc w:val="both"/>
      </w:pPr>
      <w:r>
        <w:rPr>
          <w:b/>
        </w:rPr>
        <w:t>Финансовы</w:t>
      </w:r>
      <w:r w:rsidR="00F80FF3">
        <w:rPr>
          <w:b/>
        </w:rPr>
        <w:t>е</w:t>
      </w:r>
      <w:r>
        <w:rPr>
          <w:b/>
        </w:rPr>
        <w:t xml:space="preserve"> продукт</w:t>
      </w:r>
      <w:r w:rsidR="00F80FF3">
        <w:rPr>
          <w:b/>
        </w:rPr>
        <w:t>ы</w:t>
      </w:r>
      <w:r>
        <w:rPr>
          <w:b/>
        </w:rPr>
        <w:t xml:space="preserve"> </w:t>
      </w:r>
      <w:r w:rsidR="00FC380B">
        <w:rPr>
          <w:b/>
        </w:rPr>
        <w:t>–</w:t>
      </w:r>
      <w:r>
        <w:rPr>
          <w:b/>
        </w:rPr>
        <w:t xml:space="preserve"> </w:t>
      </w:r>
      <w:r w:rsidR="00FC380B" w:rsidRPr="00FC380B">
        <w:rPr>
          <w:bCs/>
        </w:rPr>
        <w:t>Расчетно-кассовое обслуживание и</w:t>
      </w:r>
      <w:r w:rsidR="00FC380B">
        <w:rPr>
          <w:b/>
        </w:rPr>
        <w:t xml:space="preserve"> </w:t>
      </w:r>
      <w:r w:rsidRPr="002E3345">
        <w:t>Банковск</w:t>
      </w:r>
      <w:r>
        <w:t>ие</w:t>
      </w:r>
      <w:r w:rsidRPr="002E3345">
        <w:t xml:space="preserve"> гаранти</w:t>
      </w:r>
      <w:r>
        <w:t>и,</w:t>
      </w:r>
      <w:r w:rsidR="00A02441">
        <w:t xml:space="preserve"> </w:t>
      </w:r>
      <w:r>
        <w:t>предоставляемые Банком Клиенту.</w:t>
      </w:r>
    </w:p>
    <w:p w:rsidR="006F45E0" w:rsidRDefault="006F45E0" w:rsidP="00B7648E">
      <w:pPr>
        <w:spacing w:after="120"/>
        <w:contextualSpacing/>
        <w:jc w:val="both"/>
      </w:pPr>
      <w:r w:rsidRPr="00737F45">
        <w:rPr>
          <w:b/>
        </w:rPr>
        <w:t>Клиент</w:t>
      </w:r>
      <w:r>
        <w:t xml:space="preserve"> – участник, являющийся юридическим лицом или индивидуальным предпринимателем, имеющий намерение получить у Банка</w:t>
      </w:r>
      <w:r w:rsidR="00970278">
        <w:t>/Партнера сервиса</w:t>
      </w:r>
      <w:r>
        <w:t xml:space="preserve"> Финансовый продукт с помощью Информационной системы. </w:t>
      </w:r>
    </w:p>
    <w:p w:rsidR="00B7648E" w:rsidRDefault="006F45E0" w:rsidP="00B7648E">
      <w:pPr>
        <w:spacing w:after="120"/>
        <w:contextualSpacing/>
        <w:jc w:val="both"/>
      </w:pPr>
      <w:r w:rsidRPr="00877B07">
        <w:rPr>
          <w:b/>
        </w:rPr>
        <w:t xml:space="preserve">Информационная система </w:t>
      </w:r>
      <w:r w:rsidRPr="00877B07">
        <w:t>– «Электронно-финансовый сервис «</w:t>
      </w:r>
      <w:proofErr w:type="spellStart"/>
      <w:r w:rsidR="002E374B">
        <w:t>БанконПро</w:t>
      </w:r>
      <w:proofErr w:type="spellEnd"/>
      <w:r w:rsidRPr="00877B07">
        <w:t>» программно-аппаратный комплекс и информационные сервисы, имеющие адрес в сети Интернет</w:t>
      </w:r>
      <w:r>
        <w:t xml:space="preserve"> </w:t>
      </w:r>
      <w:r w:rsidR="007F3E54">
        <w:t>alfa.bankon.pro</w:t>
      </w:r>
      <w:r w:rsidRPr="00877B07">
        <w:t xml:space="preserve">, с помощью которых </w:t>
      </w:r>
      <w:r>
        <w:t xml:space="preserve">Банк и Клиенты </w:t>
      </w:r>
      <w:r w:rsidRPr="00877B07">
        <w:t>осуществляют обмен электронными документами и сведениями, связанными с</w:t>
      </w:r>
      <w:r>
        <w:t xml:space="preserve"> предоставлением</w:t>
      </w:r>
      <w:r w:rsidRPr="00877B07">
        <w:t xml:space="preserve"> </w:t>
      </w:r>
      <w:r>
        <w:t>(</w:t>
      </w:r>
      <w:r w:rsidRPr="00877B07">
        <w:t>выдачей</w:t>
      </w:r>
      <w:r>
        <w:t>)</w:t>
      </w:r>
      <w:r w:rsidRPr="00877B07">
        <w:t xml:space="preserve"> Финансовых продуктов</w:t>
      </w:r>
      <w:r>
        <w:t>.</w:t>
      </w:r>
    </w:p>
    <w:p w:rsidR="00F95E20" w:rsidRDefault="00F95E20" w:rsidP="00B7648E">
      <w:pPr>
        <w:spacing w:after="120"/>
        <w:contextualSpacing/>
        <w:jc w:val="both"/>
      </w:pPr>
      <w:r w:rsidRPr="00877B07">
        <w:rPr>
          <w:b/>
          <w:bCs/>
        </w:rPr>
        <w:t xml:space="preserve">Оператор информационной системы или Оператор </w:t>
      </w:r>
      <w:r w:rsidRPr="00877B07">
        <w:t>– юридическое лицо, государственная регистрация которого осуществлена в установленном порядке на территории Российской Федерации, обладающее правами на Электронно-финансовый сервис «</w:t>
      </w:r>
      <w:proofErr w:type="spellStart"/>
      <w:r w:rsidRPr="00877B07">
        <w:t>Банкон</w:t>
      </w:r>
      <w:r w:rsidR="00777688">
        <w:t>Про</w:t>
      </w:r>
      <w:proofErr w:type="spellEnd"/>
      <w:r w:rsidRPr="00877B07">
        <w:t xml:space="preserve">» (Информационная система) на основании исключительной лицензии и обеспечивающее деятельность по его эксплуатации, регистрации (аккредитации) пользователей, организации архивного хранения электронных документов. Оператором </w:t>
      </w:r>
      <w:r>
        <w:t>Информационной системы</w:t>
      </w:r>
      <w:r w:rsidRPr="00877B07">
        <w:t xml:space="preserve"> является Общество с ограниченной ответственностью «</w:t>
      </w:r>
      <w:proofErr w:type="spellStart"/>
      <w:r w:rsidRPr="00877B07">
        <w:t>Банкор</w:t>
      </w:r>
      <w:proofErr w:type="spellEnd"/>
      <w:r w:rsidRPr="00877B07">
        <w:t>» (ИНН 7726741033, ОГРН 1147746143148).</w:t>
      </w:r>
    </w:p>
    <w:p w:rsidR="006F45E0" w:rsidRDefault="006F45E0" w:rsidP="00BB235E">
      <w:pPr>
        <w:spacing w:after="120"/>
        <w:contextualSpacing/>
        <w:jc w:val="both"/>
      </w:pPr>
      <w:r w:rsidRPr="00E128F1">
        <w:rPr>
          <w:b/>
        </w:rPr>
        <w:t>Личный кабинет</w:t>
      </w:r>
      <w:r>
        <w:t xml:space="preserve"> – часть Информационной системы, доступная только присоединившимся к Регламенту Клиентам</w:t>
      </w:r>
      <w:r w:rsidR="00970278">
        <w:t>/Партнерам сервиса</w:t>
      </w:r>
      <w:r>
        <w:t xml:space="preserve">. </w:t>
      </w:r>
    </w:p>
    <w:p w:rsidR="00F80FF3" w:rsidRDefault="00F80FF3" w:rsidP="00BB235E">
      <w:pPr>
        <w:spacing w:after="120"/>
        <w:contextualSpacing/>
        <w:jc w:val="both"/>
      </w:pPr>
      <w:r w:rsidRPr="00F80FF3">
        <w:rPr>
          <w:b/>
        </w:rPr>
        <w:t>Электронная подпись (ЭП)</w:t>
      </w:r>
      <w: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В Информационной системе, в том числе при подписании Заявления о присоединении к настоящему Регламенту, применяются Электронные подписи, соответствующие требованиям, установленным настоящим Регламентом.</w:t>
      </w:r>
    </w:p>
    <w:p w:rsidR="002A6A62" w:rsidRPr="005F146A" w:rsidRDefault="002A6A62" w:rsidP="00BB235E">
      <w:pPr>
        <w:spacing w:after="120"/>
        <w:contextualSpacing/>
        <w:jc w:val="both"/>
      </w:pPr>
      <w:r w:rsidRPr="002A6A62">
        <w:rPr>
          <w:b/>
        </w:rPr>
        <w:t>Электронный документ</w:t>
      </w:r>
      <w:r>
        <w:t xml:space="preserve"> – </w:t>
      </w:r>
      <w:r w:rsidR="00970278">
        <w:t xml:space="preserve">документ, в котором информация представлена в электронно-цифровой форме, в том числе сканированные версии бумажных документов, подписанные (заверенные) </w:t>
      </w:r>
      <w:r w:rsidR="00970278" w:rsidRPr="005F146A">
        <w:t>ЭП Клиента и ЭП Партнера сервиса.</w:t>
      </w:r>
    </w:p>
    <w:p w:rsidR="005F146A" w:rsidRPr="005F146A" w:rsidRDefault="005F146A" w:rsidP="005F146A">
      <w:pPr>
        <w:pStyle w:val="2"/>
        <w:shd w:val="clear" w:color="auto" w:fill="FFFFFF"/>
        <w:spacing w:before="0" w:beforeAutospacing="0" w:after="0" w:afterAutospacing="0" w:line="276" w:lineRule="auto"/>
        <w:contextualSpacing/>
        <w:jc w:val="both"/>
        <w:rPr>
          <w:b w:val="0"/>
          <w:color w:val="000000"/>
          <w:sz w:val="24"/>
          <w:szCs w:val="24"/>
        </w:rPr>
      </w:pPr>
      <w:r w:rsidRPr="005F146A">
        <w:rPr>
          <w:color w:val="000000"/>
          <w:sz w:val="24"/>
          <w:szCs w:val="24"/>
        </w:rPr>
        <w:t>Регламент ЭДО</w:t>
      </w:r>
      <w:r>
        <w:rPr>
          <w:b w:val="0"/>
          <w:color w:val="000000"/>
          <w:sz w:val="24"/>
          <w:szCs w:val="24"/>
        </w:rPr>
        <w:t xml:space="preserve"> </w:t>
      </w:r>
      <w:r w:rsidRPr="005F146A">
        <w:rPr>
          <w:color w:val="000000"/>
          <w:sz w:val="24"/>
          <w:szCs w:val="24"/>
        </w:rPr>
        <w:t>(Регламент)</w:t>
      </w:r>
      <w:r w:rsidRPr="005F146A">
        <w:rPr>
          <w:b w:val="0"/>
          <w:color w:val="000000"/>
          <w:sz w:val="24"/>
          <w:szCs w:val="24"/>
        </w:rPr>
        <w:t xml:space="preserve"> – настоящий Регламент </w:t>
      </w:r>
      <w:r w:rsidRPr="005F146A">
        <w:rPr>
          <w:b w:val="0"/>
          <w:sz w:val="24"/>
          <w:szCs w:val="24"/>
        </w:rPr>
        <w:t>взаимодействия и электронного документооборота в электронно-финансовом сервисе «</w:t>
      </w:r>
      <w:proofErr w:type="spellStart"/>
      <w:r w:rsidRPr="005F146A">
        <w:rPr>
          <w:b w:val="0"/>
          <w:sz w:val="24"/>
          <w:szCs w:val="24"/>
        </w:rPr>
        <w:t>БанконПро</w:t>
      </w:r>
      <w:proofErr w:type="spellEnd"/>
      <w:r w:rsidRPr="005F146A">
        <w:rPr>
          <w:b w:val="0"/>
          <w:sz w:val="24"/>
          <w:szCs w:val="24"/>
        </w:rPr>
        <w:t>».</w:t>
      </w:r>
    </w:p>
    <w:p w:rsidR="005F146A" w:rsidRDefault="005F146A" w:rsidP="00BB235E">
      <w:pPr>
        <w:spacing w:after="120"/>
        <w:contextualSpacing/>
        <w:jc w:val="both"/>
      </w:pPr>
    </w:p>
    <w:p w:rsidR="00CD4ED7" w:rsidRDefault="00CD4ED7" w:rsidP="00BB235E">
      <w:pPr>
        <w:spacing w:after="0"/>
        <w:contextualSpacing/>
        <w:jc w:val="center"/>
        <w:rPr>
          <w:b/>
        </w:rPr>
      </w:pPr>
    </w:p>
    <w:p w:rsidR="00B90236" w:rsidRPr="00B90236" w:rsidRDefault="00B90236" w:rsidP="00BB235E">
      <w:pPr>
        <w:spacing w:after="0"/>
        <w:contextualSpacing/>
        <w:jc w:val="center"/>
        <w:rPr>
          <w:b/>
        </w:rPr>
      </w:pPr>
      <w:r>
        <w:rPr>
          <w:b/>
        </w:rPr>
        <w:t>2. ОБЩИЕ ПОЛОЖЕНИЯ.</w:t>
      </w:r>
    </w:p>
    <w:p w:rsidR="00F95E20" w:rsidRDefault="00F95E20" w:rsidP="00BB235E">
      <w:pPr>
        <w:contextualSpacing/>
        <w:jc w:val="both"/>
      </w:pPr>
      <w:r>
        <w:t xml:space="preserve">2.1. Настоящий Регламент определяет условия предоставления и использования услуг Оператора с помощью Информационной системы, включая обязанности Клиента/Партнера </w:t>
      </w:r>
      <w:r>
        <w:lastRenderedPageBreak/>
        <w:t xml:space="preserve">по настоящему Регламенту, порядок совершения действий, обмена документами и сведениями, связанными с получением Финансовых продуктов. </w:t>
      </w:r>
    </w:p>
    <w:p w:rsidR="00F95E20" w:rsidRDefault="00F95E20" w:rsidP="00BB235E">
      <w:pPr>
        <w:contextualSpacing/>
        <w:jc w:val="both"/>
      </w:pPr>
      <w:r>
        <w:t xml:space="preserve">2.2. Настоящий Регламент предназначен служить соглашением, налагающим обязательства на все вовлеченные стороны, а также средством официального уведомления всех сторон во взаимоотношениях, возникающих в процессе предоставления и использования услуг Оператора. </w:t>
      </w:r>
    </w:p>
    <w:p w:rsidR="00F95E20" w:rsidRDefault="00F95E20" w:rsidP="00BB235E">
      <w:pPr>
        <w:contextualSpacing/>
        <w:jc w:val="both"/>
      </w:pPr>
      <w:r>
        <w:t xml:space="preserve">2.3. Настоящий Регламент вступает в силу с даты его утверждения. </w:t>
      </w:r>
    </w:p>
    <w:p w:rsidR="00F95E20" w:rsidRDefault="00F95E20" w:rsidP="00BB235E">
      <w:pPr>
        <w:contextualSpacing/>
        <w:jc w:val="both"/>
      </w:pPr>
      <w:r>
        <w:t xml:space="preserve">2.4. Настоящий Регламент не является публичной офертой. </w:t>
      </w:r>
    </w:p>
    <w:p w:rsidR="005E1AC8" w:rsidRDefault="00F80FF3" w:rsidP="00BB235E">
      <w:pPr>
        <w:spacing w:after="0"/>
        <w:contextualSpacing/>
        <w:jc w:val="both"/>
      </w:pPr>
      <w:r>
        <w:t>2.5</w:t>
      </w:r>
      <w:r w:rsidR="005E1AC8">
        <w:t>. В качестве Клиента к Регламенту может присоединиться любое юридическое лицо или индивидуальный предприниматель</w:t>
      </w:r>
      <w:r w:rsidR="005E1AC8" w:rsidRPr="005E1AC8">
        <w:t xml:space="preserve"> </w:t>
      </w:r>
      <w:r w:rsidR="005E1AC8">
        <w:t>прошедшие аккредитацию в Информационной системе в порядке определенном Регламентом</w:t>
      </w:r>
    </w:p>
    <w:p w:rsidR="00B90236" w:rsidRDefault="00C436D5" w:rsidP="00BB235E">
      <w:pPr>
        <w:spacing w:after="0"/>
        <w:contextualSpacing/>
        <w:jc w:val="both"/>
      </w:pPr>
      <w:r>
        <w:t>2.</w:t>
      </w:r>
      <w:r w:rsidR="00F80FF3">
        <w:t>6</w:t>
      </w:r>
      <w:r>
        <w:t>. Актуальная версия Регламента размещена</w:t>
      </w:r>
      <w:r w:rsidR="007F5E60">
        <w:t xml:space="preserve"> в Информационной системе</w:t>
      </w:r>
      <w:r w:rsidRPr="00575024">
        <w:rPr>
          <w:color w:val="000000"/>
        </w:rPr>
        <w:t>.</w:t>
      </w:r>
      <w:r>
        <w:t xml:space="preserve"> </w:t>
      </w:r>
    </w:p>
    <w:p w:rsidR="00CD4ED7" w:rsidRDefault="00CD4ED7" w:rsidP="00BB235E">
      <w:pPr>
        <w:spacing w:after="0"/>
        <w:contextualSpacing/>
        <w:jc w:val="center"/>
        <w:rPr>
          <w:b/>
        </w:rPr>
      </w:pPr>
    </w:p>
    <w:p w:rsidR="00B90236" w:rsidRDefault="00C436D5" w:rsidP="00BB235E">
      <w:pPr>
        <w:spacing w:after="0"/>
        <w:contextualSpacing/>
        <w:jc w:val="center"/>
      </w:pPr>
      <w:r w:rsidRPr="00B90236">
        <w:rPr>
          <w:b/>
        </w:rPr>
        <w:t>3. ПОРЯДОК</w:t>
      </w:r>
      <w:r w:rsidR="005B5CAF">
        <w:rPr>
          <w:b/>
        </w:rPr>
        <w:t xml:space="preserve"> ПРИСОЕДИНЕНИЯ К РЕГЛАМЕНТУ,</w:t>
      </w:r>
      <w:r w:rsidRPr="00B90236">
        <w:rPr>
          <w:b/>
        </w:rPr>
        <w:t xml:space="preserve"> </w:t>
      </w:r>
      <w:r w:rsidR="005B5CAF">
        <w:rPr>
          <w:b/>
        </w:rPr>
        <w:t>АККРЕДИТАЦИИ</w:t>
      </w:r>
      <w:r w:rsidRPr="00B90236">
        <w:rPr>
          <w:b/>
        </w:rPr>
        <w:t xml:space="preserve"> КЛИЕНТА</w:t>
      </w:r>
      <w:r w:rsidR="00F95E20">
        <w:rPr>
          <w:b/>
        </w:rPr>
        <w:t>/ПАРТНЕРА</w:t>
      </w:r>
      <w:r w:rsidR="00B90236">
        <w:rPr>
          <w:b/>
        </w:rPr>
        <w:t xml:space="preserve"> </w:t>
      </w:r>
      <w:r w:rsidR="005B5CAF">
        <w:rPr>
          <w:b/>
        </w:rPr>
        <w:t>В ИНФОРМАЦИОННОЙ СИСТЕМЕ</w:t>
      </w:r>
    </w:p>
    <w:p w:rsidR="00B90236" w:rsidRDefault="00C436D5" w:rsidP="00BB235E">
      <w:pPr>
        <w:contextualSpacing/>
        <w:jc w:val="both"/>
      </w:pPr>
      <w:r>
        <w:t>3.</w:t>
      </w:r>
      <w:r w:rsidR="005E1AC8">
        <w:t>1</w:t>
      </w:r>
      <w:r>
        <w:t>.</w:t>
      </w:r>
      <w:r w:rsidR="005B5CAF">
        <w:t xml:space="preserve"> </w:t>
      </w:r>
      <w:r w:rsidR="00F95E20">
        <w:t>Для регистрации в Информационной системе Клиент/Партнер сервиса создают Личный кабинет. Клиент/</w:t>
      </w:r>
      <w:r w:rsidR="00970278">
        <w:t>П</w:t>
      </w:r>
      <w:r w:rsidR="00F95E20">
        <w:t xml:space="preserve">артнер несут ответственность за использование надлежащим образом логина и пароля для входа в Личный кабинет. </w:t>
      </w:r>
    </w:p>
    <w:p w:rsidR="00F95E20" w:rsidRDefault="00C436D5" w:rsidP="00BB235E">
      <w:pPr>
        <w:spacing w:after="0"/>
        <w:contextualSpacing/>
        <w:jc w:val="both"/>
        <w:rPr>
          <w:szCs w:val="24"/>
        </w:rPr>
      </w:pPr>
      <w:r>
        <w:t>3.</w:t>
      </w:r>
      <w:r w:rsidR="005E1AC8">
        <w:t>2</w:t>
      </w:r>
      <w:r>
        <w:t xml:space="preserve">. </w:t>
      </w:r>
      <w:r w:rsidR="00F95E20">
        <w:t xml:space="preserve">Любое действие, совершенное из Личного кабинета Клиентом/Партнером с использованием данных его учетной записи, считается действием, совершенным Клиентом/Партнером или уполномоченным им лицом и устанавливает обязанности и ответственность в отношении таких действий, включая ответственность за нарушение </w:t>
      </w:r>
      <w:r w:rsidR="00F95E20" w:rsidRPr="0028542B">
        <w:rPr>
          <w:szCs w:val="24"/>
        </w:rPr>
        <w:t xml:space="preserve">настоящего Регламента, требований законодательства Российской Федерации. </w:t>
      </w:r>
    </w:p>
    <w:p w:rsidR="00E474A5" w:rsidRPr="00015304" w:rsidRDefault="005E1AC8" w:rsidP="005F146A">
      <w:pPr>
        <w:spacing w:after="0"/>
        <w:contextualSpacing/>
        <w:jc w:val="both"/>
        <w:rPr>
          <w:szCs w:val="24"/>
        </w:rPr>
      </w:pPr>
      <w:r w:rsidRPr="00015304">
        <w:rPr>
          <w:szCs w:val="24"/>
        </w:rPr>
        <w:t>3.3</w:t>
      </w:r>
      <w:r w:rsidR="005B5CAF" w:rsidRPr="00015304">
        <w:rPr>
          <w:szCs w:val="24"/>
        </w:rPr>
        <w:t xml:space="preserve">. В целях аккредитации в Информационной системе </w:t>
      </w:r>
      <w:r w:rsidR="00F95E20" w:rsidRPr="00015304">
        <w:rPr>
          <w:szCs w:val="24"/>
        </w:rPr>
        <w:t>Клиент/Партнер</w:t>
      </w:r>
      <w:r w:rsidR="00F80FF3" w:rsidRPr="00015304">
        <w:rPr>
          <w:szCs w:val="24"/>
        </w:rPr>
        <w:t xml:space="preserve"> </w:t>
      </w:r>
      <w:r w:rsidR="00843487" w:rsidRPr="00015304">
        <w:rPr>
          <w:szCs w:val="24"/>
        </w:rPr>
        <w:t>обязаны</w:t>
      </w:r>
      <w:r w:rsidR="005B5CAF" w:rsidRPr="00015304">
        <w:rPr>
          <w:szCs w:val="24"/>
        </w:rPr>
        <w:t xml:space="preserve"> заполнить в Личном кабинете анкету, </w:t>
      </w:r>
      <w:r w:rsidR="00E474A5" w:rsidRPr="00015304">
        <w:rPr>
          <w:szCs w:val="24"/>
        </w:rPr>
        <w:t xml:space="preserve">при необходимости </w:t>
      </w:r>
      <w:r w:rsidR="005B5CAF" w:rsidRPr="00015304">
        <w:rPr>
          <w:szCs w:val="24"/>
        </w:rPr>
        <w:t xml:space="preserve">загрузить в Личный кабинет идентифицирующие </w:t>
      </w:r>
      <w:r w:rsidR="00F95E20" w:rsidRPr="00015304">
        <w:rPr>
          <w:szCs w:val="24"/>
        </w:rPr>
        <w:t>Клиент</w:t>
      </w:r>
      <w:r w:rsidR="00E474A5" w:rsidRPr="00015304">
        <w:rPr>
          <w:szCs w:val="24"/>
        </w:rPr>
        <w:t>а</w:t>
      </w:r>
      <w:r w:rsidR="00F95E20" w:rsidRPr="00015304">
        <w:rPr>
          <w:szCs w:val="24"/>
        </w:rPr>
        <w:t>/Партнер</w:t>
      </w:r>
      <w:r w:rsidR="00E474A5" w:rsidRPr="00015304">
        <w:rPr>
          <w:szCs w:val="24"/>
        </w:rPr>
        <w:t>а</w:t>
      </w:r>
      <w:r w:rsidR="005B5CAF" w:rsidRPr="00015304">
        <w:rPr>
          <w:szCs w:val="24"/>
        </w:rPr>
        <w:t xml:space="preserve"> документы и присоединиться к Регламенту </w:t>
      </w:r>
      <w:r w:rsidR="00E474A5" w:rsidRPr="00015304">
        <w:rPr>
          <w:szCs w:val="24"/>
        </w:rPr>
        <w:t>ЭДО и дать согласие и</w:t>
      </w:r>
      <w:r w:rsidR="00015304">
        <w:rPr>
          <w:szCs w:val="24"/>
        </w:rPr>
        <w:t>ли</w:t>
      </w:r>
      <w:r w:rsidR="00E474A5" w:rsidRPr="00015304">
        <w:rPr>
          <w:szCs w:val="24"/>
        </w:rPr>
        <w:t xml:space="preserve"> поручение на обработку персональных данных </w:t>
      </w:r>
      <w:r w:rsidR="005B5CAF" w:rsidRPr="00015304">
        <w:rPr>
          <w:szCs w:val="24"/>
        </w:rPr>
        <w:t xml:space="preserve">путем </w:t>
      </w:r>
      <w:r w:rsidR="00E474A5" w:rsidRPr="00015304">
        <w:rPr>
          <w:szCs w:val="24"/>
        </w:rPr>
        <w:t>ознакомления с настоящим Регламентом и поставки галочек в следующий окнах:</w:t>
      </w:r>
    </w:p>
    <w:p w:rsidR="005F146A" w:rsidRPr="00015304" w:rsidRDefault="008A230D" w:rsidP="005F146A">
      <w:pPr>
        <w:pStyle w:val="2"/>
        <w:shd w:val="clear" w:color="auto" w:fill="FFFFFF"/>
        <w:spacing w:before="0" w:beforeAutospacing="0" w:after="0" w:afterAutospacing="0" w:line="276" w:lineRule="auto"/>
        <w:contextualSpacing/>
        <w:jc w:val="both"/>
        <w:rPr>
          <w:b w:val="0"/>
          <w:sz w:val="24"/>
          <w:szCs w:val="24"/>
        </w:rPr>
      </w:pPr>
      <w:r w:rsidRPr="00015304">
        <w:rPr>
          <w:b w:val="0"/>
          <w:sz w:val="24"/>
          <w:szCs w:val="24"/>
        </w:rPr>
        <w:t>- З</w:t>
      </w:r>
      <w:r w:rsidR="005F146A" w:rsidRPr="00015304">
        <w:rPr>
          <w:b w:val="0"/>
          <w:sz w:val="24"/>
          <w:szCs w:val="24"/>
        </w:rPr>
        <w:t xml:space="preserve">аявляю о </w:t>
      </w:r>
      <w:r w:rsidR="005F146A" w:rsidRPr="00015304">
        <w:rPr>
          <w:b w:val="0"/>
          <w:color w:val="000000"/>
          <w:sz w:val="24"/>
          <w:szCs w:val="24"/>
        </w:rPr>
        <w:t xml:space="preserve">присоединении к Регламенту </w:t>
      </w:r>
      <w:r w:rsidR="005F146A" w:rsidRPr="00015304">
        <w:rPr>
          <w:b w:val="0"/>
          <w:sz w:val="24"/>
          <w:szCs w:val="24"/>
        </w:rPr>
        <w:t>взаимодействия и электронного документооборота в электронно-финансовом сервисе «</w:t>
      </w:r>
      <w:proofErr w:type="spellStart"/>
      <w:r w:rsidR="005F146A" w:rsidRPr="00015304">
        <w:rPr>
          <w:b w:val="0"/>
          <w:sz w:val="24"/>
          <w:szCs w:val="24"/>
        </w:rPr>
        <w:t>БанконПро</w:t>
      </w:r>
      <w:proofErr w:type="spellEnd"/>
      <w:r w:rsidR="005F146A" w:rsidRPr="00015304">
        <w:rPr>
          <w:b w:val="0"/>
          <w:sz w:val="24"/>
          <w:szCs w:val="24"/>
        </w:rPr>
        <w:t>»</w:t>
      </w:r>
      <w:r w:rsidR="00252CAB" w:rsidRPr="00015304">
        <w:rPr>
          <w:b w:val="0"/>
          <w:sz w:val="24"/>
          <w:szCs w:val="24"/>
        </w:rPr>
        <w:t>;</w:t>
      </w:r>
    </w:p>
    <w:p w:rsidR="00E474A5" w:rsidRPr="00015304" w:rsidRDefault="00015304" w:rsidP="005F146A">
      <w:pPr>
        <w:spacing w:after="0"/>
        <w:contextualSpacing/>
        <w:jc w:val="both"/>
        <w:rPr>
          <w:szCs w:val="24"/>
        </w:rPr>
      </w:pPr>
      <w:r w:rsidRPr="00015304">
        <w:rPr>
          <w:szCs w:val="24"/>
        </w:rPr>
        <w:t>- д</w:t>
      </w:r>
      <w:r w:rsidR="00E474A5" w:rsidRPr="00015304">
        <w:rPr>
          <w:szCs w:val="24"/>
        </w:rPr>
        <w:t>аю Согласие на обработку персональных данных</w:t>
      </w:r>
      <w:r w:rsidR="00F85AAB" w:rsidRPr="00015304">
        <w:rPr>
          <w:szCs w:val="24"/>
        </w:rPr>
        <w:t xml:space="preserve"> (реализовано для физических лиц и индивидуальных предпринимателей)</w:t>
      </w:r>
      <w:r w:rsidRPr="00015304">
        <w:rPr>
          <w:szCs w:val="24"/>
        </w:rPr>
        <w:t xml:space="preserve"> в соответствии с Регламентом обработки и обеспечения  безопасности персональных данных ООО «</w:t>
      </w:r>
      <w:proofErr w:type="spellStart"/>
      <w:r w:rsidRPr="00015304">
        <w:rPr>
          <w:szCs w:val="24"/>
        </w:rPr>
        <w:t>Банкор</w:t>
      </w:r>
      <w:proofErr w:type="spellEnd"/>
      <w:r w:rsidRPr="00015304">
        <w:rPr>
          <w:szCs w:val="24"/>
        </w:rPr>
        <w:t>»</w:t>
      </w:r>
      <w:r w:rsidR="00E474A5" w:rsidRPr="00015304">
        <w:rPr>
          <w:szCs w:val="24"/>
        </w:rPr>
        <w:t>;</w:t>
      </w:r>
    </w:p>
    <w:p w:rsidR="00E474A5" w:rsidRPr="00015304" w:rsidRDefault="00015304" w:rsidP="00BB235E">
      <w:pPr>
        <w:spacing w:after="0"/>
        <w:contextualSpacing/>
        <w:jc w:val="both"/>
        <w:rPr>
          <w:szCs w:val="24"/>
        </w:rPr>
      </w:pPr>
      <w:r w:rsidRPr="00015304">
        <w:rPr>
          <w:szCs w:val="24"/>
        </w:rPr>
        <w:t>- д</w:t>
      </w:r>
      <w:r w:rsidR="00E474A5" w:rsidRPr="00015304">
        <w:rPr>
          <w:szCs w:val="24"/>
        </w:rPr>
        <w:t>аю Поручение на обработку персональных данных</w:t>
      </w:r>
      <w:r w:rsidR="00F85AAB" w:rsidRPr="00015304">
        <w:rPr>
          <w:szCs w:val="24"/>
        </w:rPr>
        <w:t xml:space="preserve"> (реализовано для юридических лиц)</w:t>
      </w:r>
      <w:r w:rsidRPr="00015304">
        <w:rPr>
          <w:szCs w:val="24"/>
        </w:rPr>
        <w:t xml:space="preserve"> в соответствии с Регламентом обработки и обеспечения  безопасности персональных данных ООО «</w:t>
      </w:r>
      <w:proofErr w:type="spellStart"/>
      <w:r w:rsidRPr="00015304">
        <w:rPr>
          <w:szCs w:val="24"/>
        </w:rPr>
        <w:t>Банкор</w:t>
      </w:r>
      <w:proofErr w:type="spellEnd"/>
      <w:r w:rsidRPr="00015304">
        <w:rPr>
          <w:szCs w:val="24"/>
        </w:rPr>
        <w:t>»;</w:t>
      </w:r>
    </w:p>
    <w:p w:rsidR="00E474A5" w:rsidRDefault="00E474A5" w:rsidP="00BB235E">
      <w:pPr>
        <w:spacing w:after="0"/>
        <w:contextualSpacing/>
        <w:jc w:val="both"/>
        <w:rPr>
          <w:szCs w:val="24"/>
        </w:rPr>
      </w:pPr>
      <w:r w:rsidRPr="00015304">
        <w:rPr>
          <w:szCs w:val="24"/>
        </w:rPr>
        <w:t>Название документов в окошке имеют гиперссыл</w:t>
      </w:r>
      <w:r w:rsidR="00252CAB" w:rsidRPr="00015304">
        <w:rPr>
          <w:szCs w:val="24"/>
        </w:rPr>
        <w:t>ки</w:t>
      </w:r>
      <w:r w:rsidRPr="00015304">
        <w:rPr>
          <w:szCs w:val="24"/>
        </w:rPr>
        <w:t xml:space="preserve"> на настоящий регламент ЭДО,</w:t>
      </w:r>
      <w:r w:rsidR="00252CAB" w:rsidRPr="00015304">
        <w:rPr>
          <w:szCs w:val="24"/>
        </w:rPr>
        <w:t xml:space="preserve"> на Регламент обработки и обеспечения  безопасности персональных данных ООО «</w:t>
      </w:r>
      <w:proofErr w:type="spellStart"/>
      <w:r w:rsidR="00252CAB" w:rsidRPr="00015304">
        <w:rPr>
          <w:szCs w:val="24"/>
        </w:rPr>
        <w:t>Банкор</w:t>
      </w:r>
      <w:proofErr w:type="spellEnd"/>
      <w:r w:rsidR="00252CAB" w:rsidRPr="00015304">
        <w:rPr>
          <w:szCs w:val="24"/>
        </w:rPr>
        <w:t>»,</w:t>
      </w:r>
      <w:r w:rsidR="005F146A" w:rsidRPr="00015304">
        <w:rPr>
          <w:szCs w:val="24"/>
        </w:rPr>
        <w:t xml:space="preserve">  на текст Заявления о присоединении к Регламенту ЭДО,</w:t>
      </w:r>
      <w:r w:rsidRPr="00015304">
        <w:rPr>
          <w:szCs w:val="24"/>
        </w:rPr>
        <w:t xml:space="preserve"> на текст Согласия на обработку персональных данных и на Поручение на обработку персональных данных.</w:t>
      </w:r>
    </w:p>
    <w:p w:rsidR="003031D9" w:rsidRDefault="005E1AC8" w:rsidP="00BB235E">
      <w:pPr>
        <w:pStyle w:val="2"/>
        <w:shd w:val="clear" w:color="auto" w:fill="FFFFFF"/>
        <w:spacing w:before="0" w:beforeAutospacing="0" w:after="0" w:afterAutospacing="0" w:line="276" w:lineRule="auto"/>
        <w:contextualSpacing/>
        <w:jc w:val="both"/>
        <w:rPr>
          <w:b w:val="0"/>
          <w:sz w:val="24"/>
          <w:szCs w:val="24"/>
        </w:rPr>
      </w:pPr>
      <w:r>
        <w:rPr>
          <w:b w:val="0"/>
          <w:sz w:val="24"/>
          <w:szCs w:val="24"/>
        </w:rPr>
        <w:t>3.4</w:t>
      </w:r>
      <w:r w:rsidR="0028542B">
        <w:rPr>
          <w:b w:val="0"/>
          <w:sz w:val="24"/>
          <w:szCs w:val="24"/>
        </w:rPr>
        <w:t xml:space="preserve">. </w:t>
      </w:r>
      <w:r w:rsidR="00F95E20">
        <w:rPr>
          <w:b w:val="0"/>
          <w:sz w:val="24"/>
          <w:szCs w:val="24"/>
        </w:rPr>
        <w:t>Оператор</w:t>
      </w:r>
      <w:r w:rsidR="00843487">
        <w:rPr>
          <w:b w:val="0"/>
          <w:sz w:val="24"/>
          <w:szCs w:val="24"/>
        </w:rPr>
        <w:t xml:space="preserve"> в срок 3 (Три) рабочих дня со дня получения документов, указанных в </w:t>
      </w:r>
      <w:r w:rsidR="00C062A5">
        <w:rPr>
          <w:b w:val="0"/>
          <w:sz w:val="24"/>
          <w:szCs w:val="24"/>
        </w:rPr>
        <w:t xml:space="preserve">                </w:t>
      </w:r>
      <w:r w:rsidR="00843487">
        <w:rPr>
          <w:b w:val="0"/>
          <w:sz w:val="24"/>
          <w:szCs w:val="24"/>
        </w:rPr>
        <w:t>п. 3.</w:t>
      </w:r>
      <w:r>
        <w:rPr>
          <w:b w:val="0"/>
          <w:sz w:val="24"/>
          <w:szCs w:val="24"/>
        </w:rPr>
        <w:t>3</w:t>
      </w:r>
      <w:r w:rsidR="00843487">
        <w:rPr>
          <w:b w:val="0"/>
          <w:sz w:val="24"/>
          <w:szCs w:val="24"/>
        </w:rPr>
        <w:t xml:space="preserve">. Регламента проводит проверку </w:t>
      </w:r>
      <w:r w:rsidR="003031D9">
        <w:rPr>
          <w:b w:val="0"/>
          <w:sz w:val="24"/>
          <w:szCs w:val="24"/>
        </w:rPr>
        <w:t>представленных документов</w:t>
      </w:r>
      <w:r w:rsidR="00F216EF">
        <w:rPr>
          <w:b w:val="0"/>
          <w:sz w:val="24"/>
          <w:szCs w:val="24"/>
        </w:rPr>
        <w:t xml:space="preserve"> и</w:t>
      </w:r>
      <w:r w:rsidR="003031D9">
        <w:rPr>
          <w:b w:val="0"/>
          <w:sz w:val="24"/>
          <w:szCs w:val="24"/>
        </w:rPr>
        <w:t xml:space="preserve"> принимает решение об аккредитации или об отказе в аккредитации Клиента</w:t>
      </w:r>
      <w:r w:rsidR="00970278">
        <w:rPr>
          <w:b w:val="0"/>
          <w:sz w:val="24"/>
          <w:szCs w:val="24"/>
        </w:rPr>
        <w:t>/Партнера</w:t>
      </w:r>
      <w:r w:rsidR="003031D9">
        <w:rPr>
          <w:b w:val="0"/>
          <w:sz w:val="24"/>
          <w:szCs w:val="24"/>
        </w:rPr>
        <w:t xml:space="preserve"> в Информационной системе. </w:t>
      </w:r>
    </w:p>
    <w:p w:rsidR="00B90236" w:rsidRDefault="00C436D5" w:rsidP="00BB235E">
      <w:pPr>
        <w:spacing w:after="0"/>
        <w:contextualSpacing/>
        <w:jc w:val="both"/>
      </w:pPr>
      <w:r>
        <w:t>3.</w:t>
      </w:r>
      <w:r w:rsidR="005E1AC8">
        <w:t>5</w:t>
      </w:r>
      <w:r>
        <w:t xml:space="preserve">. С момента аккредитации в </w:t>
      </w:r>
      <w:r w:rsidR="00737F45">
        <w:t>Информационной системе</w:t>
      </w:r>
      <w:r w:rsidR="00F21658">
        <w:t xml:space="preserve"> </w:t>
      </w:r>
      <w:r w:rsidR="00970278" w:rsidRPr="00970278">
        <w:rPr>
          <w:szCs w:val="24"/>
        </w:rPr>
        <w:t>Клиента/Партнера</w:t>
      </w:r>
      <w:r>
        <w:t xml:space="preserve">, он считается присоединившимися к </w:t>
      </w:r>
      <w:r w:rsidR="003031D9">
        <w:t>Регламенту,</w:t>
      </w:r>
      <w:r>
        <w:t xml:space="preserve"> является, совместно с </w:t>
      </w:r>
      <w:r w:rsidR="00995F1F">
        <w:t>Оператором</w:t>
      </w:r>
      <w:r w:rsidR="00F21658">
        <w:t xml:space="preserve"> </w:t>
      </w:r>
      <w:r>
        <w:t>Стороной</w:t>
      </w:r>
      <w:r w:rsidR="00E128F1">
        <w:t xml:space="preserve"> </w:t>
      </w:r>
      <w:r w:rsidR="00E128F1">
        <w:lastRenderedPageBreak/>
        <w:t>настоящего</w:t>
      </w:r>
      <w:r>
        <w:t xml:space="preserve"> Регламента (далее – Сторона или</w:t>
      </w:r>
      <w:r w:rsidR="00E128F1">
        <w:t xml:space="preserve"> вместе</w:t>
      </w:r>
      <w:r>
        <w:t xml:space="preserve"> Сторон</w:t>
      </w:r>
      <w:r w:rsidR="00737F45">
        <w:t>ы</w:t>
      </w:r>
      <w:r w:rsidR="00E128F1">
        <w:t>)</w:t>
      </w:r>
      <w:r w:rsidR="003031D9">
        <w:t xml:space="preserve"> и ему открывается полный доступ к функционалу Информационной системы</w:t>
      </w:r>
      <w:r>
        <w:t xml:space="preserve">. </w:t>
      </w:r>
    </w:p>
    <w:p w:rsidR="00B90236" w:rsidRDefault="00C436D5" w:rsidP="00BB235E">
      <w:pPr>
        <w:spacing w:after="0"/>
        <w:contextualSpacing/>
        <w:jc w:val="both"/>
      </w:pPr>
      <w:r>
        <w:t>3.</w:t>
      </w:r>
      <w:r w:rsidR="005E1AC8">
        <w:t>6</w:t>
      </w:r>
      <w:r>
        <w:t xml:space="preserve">. Факт присоединения к настоящему Регламенту означает полное принятие его условий и всех приложений к нему. </w:t>
      </w:r>
    </w:p>
    <w:p w:rsidR="00B90236" w:rsidRDefault="00C436D5" w:rsidP="00BB235E">
      <w:pPr>
        <w:spacing w:after="0"/>
        <w:contextualSpacing/>
        <w:jc w:val="both"/>
      </w:pPr>
      <w:r>
        <w:t>3.</w:t>
      </w:r>
      <w:r w:rsidR="005E1AC8">
        <w:t>7</w:t>
      </w:r>
      <w:r>
        <w:t xml:space="preserve">. Сторона, присоединившаяся к настоящему Регламенту, </w:t>
      </w:r>
      <w:r w:rsidR="00E128F1">
        <w:t xml:space="preserve">безусловно </w:t>
      </w:r>
      <w:r>
        <w:t xml:space="preserve">принимает дальнейшие изменения (дополнения), вносимые в настоящий Регламент, в </w:t>
      </w:r>
      <w:r w:rsidR="00E128F1">
        <w:t xml:space="preserve">порядке установленном настоящим </w:t>
      </w:r>
      <w:r>
        <w:t>Регламент</w:t>
      </w:r>
      <w:r w:rsidR="00E128F1">
        <w:t>ом</w:t>
      </w:r>
      <w:r>
        <w:t xml:space="preserve">. </w:t>
      </w:r>
    </w:p>
    <w:p w:rsidR="00B90236" w:rsidRDefault="00C436D5" w:rsidP="00BB235E">
      <w:pPr>
        <w:spacing w:after="0"/>
        <w:contextualSpacing/>
        <w:jc w:val="both"/>
      </w:pPr>
      <w:r>
        <w:t>3.</w:t>
      </w:r>
      <w:r w:rsidR="005E1AC8">
        <w:t>8</w:t>
      </w:r>
      <w:r>
        <w:t>. Прекращение действия Регламента не освобождает Стороны от исполнения обязательств, возникших до дня</w:t>
      </w:r>
      <w:r w:rsidR="00E128F1">
        <w:t xml:space="preserve"> его</w:t>
      </w:r>
      <w:r>
        <w:t xml:space="preserve"> прекращения, и не освобождает</w:t>
      </w:r>
      <w:r w:rsidR="00E128F1">
        <w:t xml:space="preserve"> Стороны</w:t>
      </w:r>
      <w:r>
        <w:t xml:space="preserve"> от ответственности за его неисполнение </w:t>
      </w:r>
      <w:r w:rsidR="00E128F1">
        <w:t xml:space="preserve">или </w:t>
      </w:r>
      <w:r>
        <w:t xml:space="preserve">ненадлежащее исполнение. </w:t>
      </w:r>
    </w:p>
    <w:p w:rsidR="00B90236" w:rsidRDefault="005E1AC8" w:rsidP="00BB235E">
      <w:pPr>
        <w:spacing w:after="0"/>
        <w:contextualSpacing/>
        <w:jc w:val="both"/>
      </w:pPr>
      <w:r>
        <w:t>3.9</w:t>
      </w:r>
      <w:r w:rsidR="00C436D5">
        <w:t xml:space="preserve">. Настоящим </w:t>
      </w:r>
      <w:r w:rsidR="00970278" w:rsidRPr="00970278">
        <w:rPr>
          <w:szCs w:val="24"/>
        </w:rPr>
        <w:t>Клиента/Партне</w:t>
      </w:r>
      <w:r w:rsidR="00970278">
        <w:rPr>
          <w:szCs w:val="24"/>
        </w:rPr>
        <w:t>р</w:t>
      </w:r>
      <w:r w:rsidR="00C436D5">
        <w:t xml:space="preserve"> соглашается с тем, что внесение изменений (дополнений) в настоящий Регламент, включая приложения к нему, осуществляется </w:t>
      </w:r>
      <w:r w:rsidR="00995F1F">
        <w:t xml:space="preserve">Оператором </w:t>
      </w:r>
      <w:r w:rsidR="00C436D5">
        <w:t xml:space="preserve">в одностороннем порядке. </w:t>
      </w:r>
    </w:p>
    <w:p w:rsidR="00B90236" w:rsidRDefault="00C436D5" w:rsidP="00BB235E">
      <w:pPr>
        <w:spacing w:after="0"/>
        <w:contextualSpacing/>
        <w:jc w:val="both"/>
      </w:pPr>
      <w:r>
        <w:t>3.1</w:t>
      </w:r>
      <w:r w:rsidR="005E1AC8">
        <w:t>0</w:t>
      </w:r>
      <w:r>
        <w:t>. Информирование Клиента</w:t>
      </w:r>
      <w:r w:rsidR="00970278">
        <w:t>/Партнера</w:t>
      </w:r>
      <w:r>
        <w:t xml:space="preserve"> о внесении изменений (дополнений) в Регламент осуществляется </w:t>
      </w:r>
      <w:r w:rsidR="00995F1F">
        <w:t>Оператором</w:t>
      </w:r>
      <w:r>
        <w:t xml:space="preserve"> путем обязательного размещения указанных</w:t>
      </w:r>
      <w:r w:rsidR="00E128F1">
        <w:t xml:space="preserve"> изменений (дополнений) в Информационной системе</w:t>
      </w:r>
      <w:r>
        <w:t xml:space="preserve">, в том числе посредством публикации новой редакции Регламента. </w:t>
      </w:r>
    </w:p>
    <w:p w:rsidR="00B90236" w:rsidRDefault="00C062A5" w:rsidP="00BB235E">
      <w:pPr>
        <w:spacing w:after="0"/>
        <w:contextualSpacing/>
        <w:jc w:val="both"/>
      </w:pPr>
      <w:r>
        <w:t>3.1</w:t>
      </w:r>
      <w:r w:rsidR="005E1AC8">
        <w:t>1</w:t>
      </w:r>
      <w:r w:rsidR="00C436D5">
        <w:t xml:space="preserve">. Все изменения (дополнения), вносимые </w:t>
      </w:r>
      <w:r w:rsidR="00995F1F">
        <w:t>Оператором</w:t>
      </w:r>
      <w:r w:rsidR="00C436D5">
        <w:t xml:space="preserve"> в Регламент, не связанные с изменением законодательства Российской Федерации, вступают в силу и становятся обязательными на следующий день после дня</w:t>
      </w:r>
      <w:r w:rsidR="00E128F1">
        <w:t xml:space="preserve"> их</w:t>
      </w:r>
      <w:r w:rsidR="00C436D5">
        <w:t xml:space="preserve"> размещения </w:t>
      </w:r>
      <w:r w:rsidR="005E1AC8">
        <w:t>согласно п. 3.9</w:t>
      </w:r>
      <w:r w:rsidR="00E128F1">
        <w:t>. Регламента</w:t>
      </w:r>
      <w:r w:rsidR="00C436D5">
        <w:t>.</w:t>
      </w:r>
    </w:p>
    <w:p w:rsidR="00B90236" w:rsidRDefault="00C436D5" w:rsidP="00BB235E">
      <w:pPr>
        <w:spacing w:after="0"/>
        <w:contextualSpacing/>
        <w:jc w:val="both"/>
      </w:pPr>
      <w:r>
        <w:t>3.1</w:t>
      </w:r>
      <w:r w:rsidR="005E1AC8">
        <w:t>2</w:t>
      </w:r>
      <w:r>
        <w:t xml:space="preserve">. Все изменения (дополнения), вносимые </w:t>
      </w:r>
      <w:r w:rsidR="00995F1F">
        <w:t>Оператором</w:t>
      </w:r>
      <w:r>
        <w:t xml:space="preserve"> в Регламент в связи с изменением законодательства Российской Федерации вступают в силу одновременно с вступлением в силу</w:t>
      </w:r>
      <w:r w:rsidR="00E128F1">
        <w:t xml:space="preserve"> соответствующих</w:t>
      </w:r>
      <w:r>
        <w:t xml:space="preserve"> </w:t>
      </w:r>
      <w:r w:rsidR="002C20C9">
        <w:t>нормативно-правовых актов</w:t>
      </w:r>
      <w:r>
        <w:t xml:space="preserve">. </w:t>
      </w:r>
    </w:p>
    <w:p w:rsidR="00995F1F" w:rsidRDefault="00C436D5" w:rsidP="00BB235E">
      <w:pPr>
        <w:contextualSpacing/>
        <w:jc w:val="both"/>
      </w:pPr>
      <w:r>
        <w:t>3.</w:t>
      </w:r>
      <w:r w:rsidRPr="00D80C16">
        <w:rPr>
          <w:szCs w:val="24"/>
        </w:rPr>
        <w:t>1</w:t>
      </w:r>
      <w:r w:rsidR="005E1AC8">
        <w:rPr>
          <w:szCs w:val="24"/>
        </w:rPr>
        <w:t>3</w:t>
      </w:r>
      <w:r w:rsidRPr="00D80C16">
        <w:rPr>
          <w:szCs w:val="24"/>
        </w:rPr>
        <w:t xml:space="preserve">. </w:t>
      </w:r>
      <w:r w:rsidR="00995F1F" w:rsidRPr="00D80C16">
        <w:rPr>
          <w:szCs w:val="24"/>
        </w:rPr>
        <w:t xml:space="preserve">Настоящим Клиент/Партнер дает свое согласие на передачу Оператором Партнеру сервиса/Клиенту любых документов и сведений Клиента/Партнера сервиса, необходимых на получение/выдачу Финансового продукта. В отношении персональных данных Клиент/Партнер на стадии аккредитации </w:t>
      </w:r>
      <w:r w:rsidR="00E474A5">
        <w:rPr>
          <w:szCs w:val="24"/>
        </w:rPr>
        <w:t>дает</w:t>
      </w:r>
      <w:r w:rsidR="00995F1F" w:rsidRPr="00D80C16">
        <w:rPr>
          <w:szCs w:val="24"/>
        </w:rPr>
        <w:t xml:space="preserve"> Оператору </w:t>
      </w:r>
      <w:r w:rsidR="00E474A5">
        <w:rPr>
          <w:szCs w:val="24"/>
        </w:rPr>
        <w:t xml:space="preserve">Согласие и </w:t>
      </w:r>
      <w:r w:rsidR="00995F1F" w:rsidRPr="00D80C16">
        <w:rPr>
          <w:szCs w:val="24"/>
        </w:rPr>
        <w:t xml:space="preserve">Поручение на обработку персональных данных, которое определяет </w:t>
      </w:r>
      <w:r w:rsidR="00995F1F" w:rsidRPr="00D80C16">
        <w:rPr>
          <w:rFonts w:eastAsia="Times New Roman"/>
          <w:szCs w:val="24"/>
          <w:lang w:eastAsia="ru-RU"/>
        </w:rPr>
        <w:t xml:space="preserve">перечень действий (операций) с персональными данными, которые будут совершаться </w:t>
      </w:r>
      <w:r w:rsidR="00995F1F">
        <w:rPr>
          <w:rFonts w:eastAsia="Times New Roman"/>
          <w:szCs w:val="24"/>
          <w:lang w:eastAsia="ru-RU"/>
        </w:rPr>
        <w:t>Оператором</w:t>
      </w:r>
      <w:r w:rsidR="00995F1F" w:rsidRPr="00D80C16">
        <w:rPr>
          <w:rFonts w:eastAsia="Times New Roman"/>
          <w:szCs w:val="24"/>
          <w:lang w:eastAsia="ru-RU"/>
        </w:rPr>
        <w:t>,</w:t>
      </w:r>
      <w:r w:rsidR="00995F1F">
        <w:rPr>
          <w:rFonts w:eastAsia="Times New Roman"/>
          <w:szCs w:val="24"/>
          <w:lang w:eastAsia="ru-RU"/>
        </w:rPr>
        <w:t xml:space="preserve"> а также цели такой обработки.</w:t>
      </w:r>
    </w:p>
    <w:p w:rsidR="00B90236" w:rsidRDefault="00C436D5" w:rsidP="00BB235E">
      <w:pPr>
        <w:spacing w:after="0"/>
        <w:contextualSpacing/>
        <w:jc w:val="both"/>
      </w:pPr>
      <w:r>
        <w:t>3.1</w:t>
      </w:r>
      <w:r w:rsidR="005E1AC8">
        <w:t>4</w:t>
      </w:r>
      <w:r>
        <w:t xml:space="preserve">. </w:t>
      </w:r>
      <w:r w:rsidR="00995F1F">
        <w:t>Настоящим Клиент/Партнер дает свое согласие на доступ Оператора к любым документам и сведениям, которые им размещены в Информационной системе.</w:t>
      </w:r>
    </w:p>
    <w:p w:rsidR="00995F1F" w:rsidRDefault="00C436D5" w:rsidP="00BB235E">
      <w:pPr>
        <w:contextualSpacing/>
        <w:jc w:val="both"/>
      </w:pPr>
      <w:r>
        <w:t>3.1</w:t>
      </w:r>
      <w:r w:rsidR="005E1AC8">
        <w:t>5</w:t>
      </w:r>
      <w:r w:rsidR="002A6A62">
        <w:t xml:space="preserve">. </w:t>
      </w:r>
      <w:r w:rsidR="00995F1F">
        <w:t xml:space="preserve">Клиент/Партнер сервиса присоединившийся к настоящему Регламенту, гарантирует достоверность, актуальность и полноту следующих сведений: </w:t>
      </w:r>
    </w:p>
    <w:p w:rsidR="00995F1F" w:rsidRDefault="00995F1F" w:rsidP="00BB235E">
      <w:pPr>
        <w:contextualSpacing/>
        <w:jc w:val="both"/>
      </w:pPr>
      <w:r>
        <w:t xml:space="preserve">- представитель Клиента/Партнера, </w:t>
      </w:r>
      <w:r w:rsidR="00E474A5">
        <w:t>совершающий аккредитацию Информационной системе</w:t>
      </w:r>
      <w:r>
        <w:t xml:space="preserve">, имеет все полномочия, необходимые для этого; </w:t>
      </w:r>
    </w:p>
    <w:p w:rsidR="00995F1F" w:rsidRDefault="00995F1F" w:rsidP="00BB235E">
      <w:pPr>
        <w:contextualSpacing/>
        <w:jc w:val="both"/>
      </w:pPr>
      <w:r>
        <w:t>- не существует никаких других, зависящих от Клиента/Партнера или сервиса, правовых препятствий для присоединения к настоящему Регламенту</w:t>
      </w:r>
      <w:r w:rsidR="00E474A5">
        <w:t>, дачи Согласия на обработку персональных данных, дачи Поручения на обработку персональных данных</w:t>
      </w:r>
      <w:r>
        <w:t xml:space="preserve">. </w:t>
      </w:r>
    </w:p>
    <w:p w:rsidR="005E1AC8" w:rsidRDefault="005E1AC8" w:rsidP="00BB235E">
      <w:pPr>
        <w:spacing w:after="0"/>
        <w:contextualSpacing/>
        <w:jc w:val="both"/>
        <w:rPr>
          <w:b/>
        </w:rPr>
      </w:pPr>
    </w:p>
    <w:p w:rsidR="00B90236" w:rsidRPr="00B90236" w:rsidRDefault="00C436D5" w:rsidP="00BB235E">
      <w:pPr>
        <w:spacing w:after="0"/>
        <w:contextualSpacing/>
        <w:jc w:val="center"/>
        <w:rPr>
          <w:b/>
        </w:rPr>
      </w:pPr>
      <w:r w:rsidRPr="00B90236">
        <w:rPr>
          <w:b/>
        </w:rPr>
        <w:t>4. ИСПОЛЬЗОВАНИЕ ЭЛЕКТРОННЫХ Д</w:t>
      </w:r>
      <w:r w:rsidR="00B90236" w:rsidRPr="00B90236">
        <w:rPr>
          <w:b/>
        </w:rPr>
        <w:t xml:space="preserve">ОКУМЕНТОВ В </w:t>
      </w:r>
      <w:r w:rsidR="00737F45">
        <w:rPr>
          <w:b/>
        </w:rPr>
        <w:t>ИНФОРМАЦИОННОЙ СИСТЕМЕ</w:t>
      </w:r>
    </w:p>
    <w:p w:rsidR="00995F1F" w:rsidRDefault="00995F1F" w:rsidP="00BB235E">
      <w:pPr>
        <w:contextualSpacing/>
        <w:jc w:val="both"/>
      </w:pPr>
      <w:r>
        <w:t xml:space="preserve">4.1. </w:t>
      </w:r>
      <w:r w:rsidR="004F5F4F">
        <w:t>Д</w:t>
      </w:r>
      <w:r>
        <w:t xml:space="preserve">окументы и сведения, связанные с получением Финансового продукта с использованием Информационной системы, направляемые Клиентом/Партнером сервиса должны быть в форме электронных документов. </w:t>
      </w:r>
    </w:p>
    <w:p w:rsidR="00995F1F" w:rsidRDefault="00995F1F" w:rsidP="00BB235E">
      <w:pPr>
        <w:contextualSpacing/>
        <w:jc w:val="both"/>
      </w:pPr>
      <w:r>
        <w:lastRenderedPageBreak/>
        <w:t xml:space="preserve">4.2. Обмен электронными документами в рамках взаимодействия в соответствии с условиями настоящего Регламента осуществляется с применением Электронных подписей (с подписанием указанных документов Электронной подписью), а в случае </w:t>
      </w:r>
      <w:r w:rsidRPr="00C062A5">
        <w:rPr>
          <w:szCs w:val="24"/>
        </w:rPr>
        <w:t>отсутствия у Клиента/Партнера ЭП</w:t>
      </w:r>
      <w:r>
        <w:rPr>
          <w:szCs w:val="24"/>
        </w:rPr>
        <w:t xml:space="preserve"> электронными образами документов с последующим обменом оригиналами документов.</w:t>
      </w:r>
      <w:r>
        <w:t xml:space="preserve"> </w:t>
      </w:r>
    </w:p>
    <w:p w:rsidR="00995F1F" w:rsidRDefault="00995F1F" w:rsidP="00BB235E">
      <w:pPr>
        <w:contextualSpacing/>
        <w:jc w:val="both"/>
      </w:pPr>
      <w:r>
        <w:t xml:space="preserve">4.3. В Информационной системе применяются следующие Электронные подписи: </w:t>
      </w:r>
    </w:p>
    <w:p w:rsidR="00995F1F" w:rsidRDefault="00995F1F" w:rsidP="00BB235E">
      <w:pPr>
        <w:contextualSpacing/>
        <w:jc w:val="both"/>
      </w:pPr>
      <w:r>
        <w:t xml:space="preserve">- в отношении Партнеров сервиса: квалифицированные электронные подписи; </w:t>
      </w:r>
    </w:p>
    <w:p w:rsidR="00995F1F" w:rsidRDefault="00995F1F" w:rsidP="00BB235E">
      <w:pPr>
        <w:contextualSpacing/>
        <w:jc w:val="both"/>
      </w:pPr>
      <w:r>
        <w:t xml:space="preserve">- в отношении Клиентов: квалифицированные усиленные электронные подписи и неквалифицированные электронные подписи. </w:t>
      </w:r>
    </w:p>
    <w:p w:rsidR="00995F1F" w:rsidRDefault="00995F1F" w:rsidP="00BB235E">
      <w:pPr>
        <w:contextualSpacing/>
        <w:jc w:val="both"/>
      </w:pPr>
      <w:r>
        <w:t xml:space="preserve">4.4. Подписание электронного документа Клиентом/Партнером сервиса с помощью ЭП в Информационной системе означает, что документы и сведения, поданные в электронной форме: </w:t>
      </w:r>
    </w:p>
    <w:p w:rsidR="00995F1F" w:rsidRDefault="00995F1F" w:rsidP="00BB235E">
      <w:pPr>
        <w:contextualSpacing/>
        <w:jc w:val="both"/>
      </w:pPr>
      <w:r>
        <w:t>- направлены от имени данных лиц;</w:t>
      </w:r>
    </w:p>
    <w:p w:rsidR="00995F1F" w:rsidRDefault="00995F1F" w:rsidP="00BB235E">
      <w:pPr>
        <w:contextualSpacing/>
        <w:jc w:val="both"/>
      </w:pPr>
      <w:r>
        <w:t>- являются подлинными и достоверными;</w:t>
      </w:r>
    </w:p>
    <w:p w:rsidR="00995F1F" w:rsidRDefault="00995F1F" w:rsidP="00BB235E">
      <w:pPr>
        <w:contextualSpacing/>
        <w:jc w:val="both"/>
      </w:pPr>
      <w:r>
        <w:t>- признаются равнозначными документам на бумажном носителе, подписанным собственноручной подписью.</w:t>
      </w:r>
    </w:p>
    <w:p w:rsidR="00995F1F" w:rsidRDefault="00995F1F" w:rsidP="00BB235E">
      <w:pPr>
        <w:contextualSpacing/>
        <w:jc w:val="both"/>
      </w:pPr>
      <w:r>
        <w:t xml:space="preserve">4.5. Клиент/Партнер сервиса несет ответственность за сохранность и использование надлежащим образом сертификатов ЭП в соответствии с законодательством Российской Федерации. </w:t>
      </w:r>
    </w:p>
    <w:p w:rsidR="00995F1F" w:rsidRDefault="00995F1F" w:rsidP="00BB235E">
      <w:pPr>
        <w:contextualSpacing/>
        <w:jc w:val="both"/>
      </w:pPr>
      <w:r>
        <w:t xml:space="preserve">4.6. Риск неправомерного подписания электронного документа ЭП несет сторона, на имя которой (уполномоченного лица которой) зарегистрирован соответствующий ключ ЭП. </w:t>
      </w:r>
    </w:p>
    <w:p w:rsidR="00995F1F" w:rsidRDefault="00995F1F" w:rsidP="00BB235E">
      <w:pPr>
        <w:contextualSpacing/>
        <w:jc w:val="both"/>
      </w:pPr>
      <w:r>
        <w:t xml:space="preserve">4.7. Обмен с использование Информационной системы электронными документами, подписанными ЭП, является юридически значимым электронным документооборотом. </w:t>
      </w:r>
    </w:p>
    <w:p w:rsidR="00995F1F" w:rsidRDefault="00995F1F" w:rsidP="00BB235E">
      <w:pPr>
        <w:contextualSpacing/>
        <w:jc w:val="both"/>
      </w:pPr>
      <w:r>
        <w:t xml:space="preserve">4.8. Информация в электронной форме в Информационной системе признается электронным документом, подписанным Электронной подписью, при соблюдении следующих условий: </w:t>
      </w:r>
    </w:p>
    <w:p w:rsidR="00995F1F" w:rsidRDefault="00995F1F" w:rsidP="00BB235E">
      <w:pPr>
        <w:contextualSpacing/>
        <w:jc w:val="both"/>
      </w:pPr>
      <w:r>
        <w:t>- сертификат ключа проверки такой ЭП создан и выдан лицензированным удостоверяющим центром (УЦ);</w:t>
      </w:r>
    </w:p>
    <w:p w:rsidR="00995F1F" w:rsidRDefault="00995F1F" w:rsidP="00BB235E">
      <w:pPr>
        <w:contextualSpacing/>
        <w:jc w:val="both"/>
      </w:pPr>
      <w:r>
        <w:t xml:space="preserve"> - сертификат ключа проверки такой ЭП действителен на момент подписания электронного документа; </w:t>
      </w:r>
    </w:p>
    <w:p w:rsidR="00995F1F" w:rsidRDefault="00995F1F" w:rsidP="00BB235E">
      <w:pPr>
        <w:contextualSpacing/>
        <w:jc w:val="both"/>
      </w:pPr>
      <w:r>
        <w:t xml:space="preserve">- имеется положительный результат проверки принадлежности владельцу сертификата ЭП, с помощью которой подписан электронный документ, и подтверждено отсутствие изменений, внесенных в этот документ после его подписания. </w:t>
      </w:r>
    </w:p>
    <w:p w:rsidR="00995F1F" w:rsidRDefault="00995F1F" w:rsidP="00BB235E">
      <w:pPr>
        <w:contextualSpacing/>
        <w:jc w:val="both"/>
      </w:pPr>
      <w:r>
        <w:t xml:space="preserve">4.9. В Информационной системе не допускается техническая возможность подписания информации в электронной форме с помощью ЭП, не соответствующих требованиям, установленным п. 4.4. Регламента, и/или не прошедшим проверку, указанную в п. 4.8. Регламента. </w:t>
      </w:r>
    </w:p>
    <w:p w:rsidR="005E1AC8" w:rsidRDefault="005E1AC8" w:rsidP="00BB235E">
      <w:pPr>
        <w:spacing w:after="0"/>
        <w:contextualSpacing/>
        <w:jc w:val="center"/>
        <w:rPr>
          <w:b/>
        </w:rPr>
      </w:pPr>
    </w:p>
    <w:p w:rsidR="00B90236" w:rsidRPr="002C20C9" w:rsidRDefault="00C436D5" w:rsidP="00BB235E">
      <w:pPr>
        <w:spacing w:after="0"/>
        <w:contextualSpacing/>
        <w:jc w:val="center"/>
        <w:rPr>
          <w:b/>
        </w:rPr>
      </w:pPr>
      <w:r w:rsidRPr="002C20C9">
        <w:rPr>
          <w:b/>
        </w:rPr>
        <w:t>5. ПРАВА И ОБЯЗАННОСТИ СТОРОН</w:t>
      </w:r>
      <w:r w:rsidR="00B90236" w:rsidRPr="002C20C9">
        <w:rPr>
          <w:b/>
        </w:rPr>
        <w:t>.</w:t>
      </w:r>
    </w:p>
    <w:p w:rsidR="00995F1F" w:rsidRDefault="00995F1F" w:rsidP="00BB235E">
      <w:pPr>
        <w:contextualSpacing/>
      </w:pPr>
      <w:r>
        <w:t xml:space="preserve">5.1. Оператор обязан: </w:t>
      </w:r>
    </w:p>
    <w:p w:rsidR="00995F1F" w:rsidRDefault="00995F1F" w:rsidP="00BB235E">
      <w:pPr>
        <w:contextualSpacing/>
        <w:jc w:val="both"/>
      </w:pPr>
      <w:r>
        <w:t xml:space="preserve">5.1.1. Обеспечить работоспособность и функционирование Информационной системы в соответствии с Регламентом. </w:t>
      </w:r>
    </w:p>
    <w:p w:rsidR="00995F1F" w:rsidRDefault="00995F1F" w:rsidP="00BB235E">
      <w:pPr>
        <w:contextualSpacing/>
        <w:jc w:val="both"/>
      </w:pPr>
      <w:r>
        <w:t xml:space="preserve">5.1.2. Обеспечить надежность функционирования программных и технических средств, используемых для обмена документами и сведениями в Информационной системе. </w:t>
      </w:r>
    </w:p>
    <w:p w:rsidR="00995F1F" w:rsidRDefault="00995F1F" w:rsidP="00BB235E">
      <w:pPr>
        <w:contextualSpacing/>
        <w:jc w:val="both"/>
      </w:pPr>
      <w:r>
        <w:t>5.1.3. Обеспечить электронный документооборот в соответствии с Регламентом.</w:t>
      </w:r>
    </w:p>
    <w:p w:rsidR="00995F1F" w:rsidRDefault="00995F1F" w:rsidP="00BB235E">
      <w:pPr>
        <w:pStyle w:val="a5"/>
        <w:spacing w:before="0" w:beforeAutospacing="0" w:after="200" w:afterAutospacing="0" w:line="276" w:lineRule="auto"/>
        <w:contextualSpacing/>
        <w:jc w:val="both"/>
        <w:rPr>
          <w:color w:val="000000"/>
        </w:rPr>
      </w:pPr>
      <w:r>
        <w:lastRenderedPageBreak/>
        <w:t>5</w:t>
      </w:r>
      <w:r w:rsidRPr="00BB4616">
        <w:rPr>
          <w:color w:val="000000"/>
        </w:rPr>
        <w:t xml:space="preserve">.1.4. Осуществлять техническую поддержку Клиенту/Партнеру сервиса, относительно технологических особенностей работы </w:t>
      </w:r>
      <w:r>
        <w:rPr>
          <w:color w:val="000000"/>
        </w:rPr>
        <w:t>Информационной системы</w:t>
      </w:r>
      <w:r w:rsidRPr="00BB4616">
        <w:rPr>
          <w:color w:val="000000"/>
        </w:rPr>
        <w:t xml:space="preserve"> в процессе взаимодействия в </w:t>
      </w:r>
      <w:r w:rsidRPr="003B23C7">
        <w:t xml:space="preserve">соответствии с Регламентом по тел.: </w:t>
      </w:r>
      <w:r w:rsidR="003B23C7" w:rsidRPr="003B23C7">
        <w:rPr>
          <w:bCs/>
          <w:shd w:val="clear" w:color="auto" w:fill="FFFFFF"/>
        </w:rPr>
        <w:t>8 (495) 137-80-48</w:t>
      </w:r>
      <w:r w:rsidRPr="003B23C7">
        <w:t xml:space="preserve"> или путем направления Клиентом/Партнером сервиса соответствующего запроса на электронную почту: </w:t>
      </w:r>
      <w:r w:rsidR="007F3E54" w:rsidRPr="007F3E54">
        <w:rPr>
          <w:rFonts w:ascii="Arial" w:hAnsi="Arial" w:cs="Arial"/>
          <w:sz w:val="21"/>
          <w:szCs w:val="21"/>
          <w:bdr w:val="none" w:sz="0" w:space="0" w:color="auto" w:frame="1"/>
          <w:shd w:val="clear" w:color="auto" w:fill="F5F7F9"/>
          <w:lang w:val="en-US"/>
        </w:rPr>
        <w:t>suppo</w:t>
      </w:r>
      <w:r w:rsidR="007F3E54">
        <w:rPr>
          <w:rFonts w:ascii="Arial" w:hAnsi="Arial" w:cs="Arial"/>
          <w:sz w:val="21"/>
          <w:szCs w:val="21"/>
          <w:bdr w:val="none" w:sz="0" w:space="0" w:color="auto" w:frame="1"/>
          <w:shd w:val="clear" w:color="auto" w:fill="F5F7F9"/>
          <w:lang w:val="en-US"/>
        </w:rPr>
        <w:t>rt</w:t>
      </w:r>
      <w:r w:rsidR="007F3E54" w:rsidRPr="007F3E54">
        <w:rPr>
          <w:rFonts w:ascii="Arial" w:hAnsi="Arial" w:cs="Arial"/>
          <w:sz w:val="21"/>
          <w:szCs w:val="21"/>
          <w:bdr w:val="none" w:sz="0" w:space="0" w:color="auto" w:frame="1"/>
          <w:shd w:val="clear" w:color="auto" w:fill="F5F7F9"/>
        </w:rPr>
        <w:t>@</w:t>
      </w:r>
      <w:proofErr w:type="spellStart"/>
      <w:r w:rsidR="007F3E54">
        <w:rPr>
          <w:rFonts w:ascii="Arial" w:hAnsi="Arial" w:cs="Arial"/>
          <w:sz w:val="21"/>
          <w:szCs w:val="21"/>
          <w:bdr w:val="none" w:sz="0" w:space="0" w:color="auto" w:frame="1"/>
          <w:shd w:val="clear" w:color="auto" w:fill="F5F7F9"/>
          <w:lang w:val="en-US"/>
        </w:rPr>
        <w:t>bankon</w:t>
      </w:r>
      <w:proofErr w:type="spellEnd"/>
      <w:r w:rsidR="007F3E54" w:rsidRPr="007F3E54">
        <w:rPr>
          <w:rFonts w:ascii="Arial" w:hAnsi="Arial" w:cs="Arial"/>
          <w:sz w:val="21"/>
          <w:szCs w:val="21"/>
          <w:bdr w:val="none" w:sz="0" w:space="0" w:color="auto" w:frame="1"/>
          <w:shd w:val="clear" w:color="auto" w:fill="F5F7F9"/>
        </w:rPr>
        <w:t>.</w:t>
      </w:r>
      <w:r w:rsidR="007F3E54">
        <w:rPr>
          <w:rFonts w:ascii="Arial" w:hAnsi="Arial" w:cs="Arial"/>
          <w:sz w:val="21"/>
          <w:szCs w:val="21"/>
          <w:bdr w:val="none" w:sz="0" w:space="0" w:color="auto" w:frame="1"/>
          <w:shd w:val="clear" w:color="auto" w:fill="F5F7F9"/>
          <w:lang w:val="en-US"/>
        </w:rPr>
        <w:t>pro</w:t>
      </w:r>
      <w:r w:rsidRPr="003B23C7">
        <w:t>.</w:t>
      </w:r>
    </w:p>
    <w:p w:rsidR="00995F1F" w:rsidRDefault="00995F1F" w:rsidP="00BB235E">
      <w:pPr>
        <w:pStyle w:val="a5"/>
        <w:spacing w:before="0" w:beforeAutospacing="0" w:after="200" w:afterAutospacing="0" w:line="276" w:lineRule="auto"/>
        <w:contextualSpacing/>
        <w:jc w:val="both"/>
        <w:rPr>
          <w:color w:val="000000"/>
        </w:rPr>
      </w:pPr>
      <w:r>
        <w:rPr>
          <w:color w:val="000000"/>
        </w:rPr>
        <w:t>5.1.5. Обеспечить отправление на адрес электронной почты Клиента/Партнера уведомлений о совершенных операциях.</w:t>
      </w:r>
    </w:p>
    <w:p w:rsidR="00995F1F" w:rsidRPr="00BB4616" w:rsidRDefault="00995F1F" w:rsidP="00BB235E">
      <w:pPr>
        <w:pStyle w:val="a5"/>
        <w:spacing w:before="0" w:beforeAutospacing="0" w:after="200" w:afterAutospacing="0" w:line="276" w:lineRule="auto"/>
        <w:contextualSpacing/>
        <w:jc w:val="both"/>
        <w:rPr>
          <w:color w:val="000000"/>
        </w:rPr>
      </w:pPr>
      <w:r>
        <w:rPr>
          <w:color w:val="000000"/>
        </w:rPr>
        <w:t xml:space="preserve">5.1.6. Осуществлять обработку персональных данных, предоставляемых Клиентом/Партнером сервиса с соблюдением требований </w:t>
      </w:r>
      <w:r>
        <w:t>Федерального закона от 27.07.2006 №152-ФЗ «О персональных данных».</w:t>
      </w:r>
    </w:p>
    <w:p w:rsidR="00995F1F" w:rsidRDefault="00995F1F" w:rsidP="00BB235E">
      <w:pPr>
        <w:contextualSpacing/>
        <w:jc w:val="both"/>
      </w:pPr>
      <w:r>
        <w:t xml:space="preserve">5.2. Оператор вправе: </w:t>
      </w:r>
    </w:p>
    <w:p w:rsidR="00995F1F" w:rsidRDefault="00995F1F" w:rsidP="00BB235E">
      <w:pPr>
        <w:contextualSpacing/>
        <w:jc w:val="both"/>
      </w:pPr>
      <w:r>
        <w:t xml:space="preserve">5.2.1.Проводить регламентные работы по техническому обслуживанию и внесению изменений в Информационную систему. Конкретную дату и время проведения регламентных работ Оператор определяет самостоятельно, без согласования с Клиентом/Партнером сервиса, но с обязательным уведомлением Клиента/Партнера не позднее чем за 3 рабочих дня.. </w:t>
      </w:r>
    </w:p>
    <w:p w:rsidR="00995F1F" w:rsidRDefault="00995F1F" w:rsidP="00BB235E">
      <w:pPr>
        <w:contextualSpacing/>
        <w:jc w:val="both"/>
      </w:pPr>
      <w:r>
        <w:t xml:space="preserve">5.2.2. Без уведомления Клиента/Партнера приостановить осуществление мероприятий по электронному документообороту в следующих случаях: </w:t>
      </w:r>
    </w:p>
    <w:p w:rsidR="00995F1F" w:rsidRDefault="00995F1F" w:rsidP="00BB235E">
      <w:pPr>
        <w:contextualSpacing/>
        <w:jc w:val="both"/>
      </w:pPr>
      <w:r>
        <w:t xml:space="preserve">- ненадлежащего функционирования Информационной системы или ее части (технический сбой); </w:t>
      </w:r>
    </w:p>
    <w:p w:rsidR="00995F1F" w:rsidRDefault="00995F1F" w:rsidP="00BB235E">
      <w:pPr>
        <w:contextualSpacing/>
        <w:jc w:val="both"/>
      </w:pPr>
      <w:r>
        <w:t xml:space="preserve">- возникновения ситуации, которая может привести к ненадлежащему функционированию Информационной системы или ее части (техническому сбою); </w:t>
      </w:r>
    </w:p>
    <w:p w:rsidR="00995F1F" w:rsidRDefault="00995F1F" w:rsidP="00BB235E">
      <w:pPr>
        <w:contextualSpacing/>
        <w:jc w:val="both"/>
      </w:pPr>
      <w:r>
        <w:t xml:space="preserve">- при недостатках в работе сетевых систем и ограничений, а также сбоях в работе аппаратно-программного комплекса которые привели к нерегламентированным и непредвиденным временным отключениям от сети Интернет и не позволили полноценно функционировать Информационной системе; </w:t>
      </w:r>
    </w:p>
    <w:p w:rsidR="00995F1F" w:rsidRDefault="00995F1F" w:rsidP="00BB235E">
      <w:pPr>
        <w:contextualSpacing/>
        <w:jc w:val="both"/>
      </w:pPr>
      <w:r>
        <w:t xml:space="preserve">- наступления форс-мажорных обстоятельств. </w:t>
      </w:r>
    </w:p>
    <w:p w:rsidR="00995F1F" w:rsidRDefault="00995F1F" w:rsidP="00BB235E">
      <w:pPr>
        <w:contextualSpacing/>
        <w:jc w:val="both"/>
      </w:pPr>
      <w:r>
        <w:t xml:space="preserve">5.2.3. Совершать иные действия, не противоречащие законодательству Российской Федерации, положениям Регламента. </w:t>
      </w:r>
    </w:p>
    <w:p w:rsidR="00995F1F" w:rsidRDefault="00995F1F" w:rsidP="00BB235E">
      <w:pPr>
        <w:contextualSpacing/>
        <w:jc w:val="both"/>
      </w:pPr>
      <w:r>
        <w:t xml:space="preserve">5.3. Клиент/Партнер сервиса вправе: </w:t>
      </w:r>
    </w:p>
    <w:p w:rsidR="00995F1F" w:rsidRDefault="00995F1F" w:rsidP="00BB235E">
      <w:pPr>
        <w:contextualSpacing/>
        <w:jc w:val="both"/>
      </w:pPr>
      <w:r>
        <w:t xml:space="preserve">5.3.1.Обращаться к Оператору в устной и письменной форме за консультационной помощью относительно технологических особенностей работы Информационной системы в процессе взаимодействия в соответствии с Регламентом. </w:t>
      </w:r>
    </w:p>
    <w:p w:rsidR="00995F1F" w:rsidRDefault="00995F1F" w:rsidP="00BB235E">
      <w:pPr>
        <w:contextualSpacing/>
        <w:jc w:val="both"/>
      </w:pPr>
      <w:r>
        <w:t xml:space="preserve">5.3.2.Получать круглосуточный доступ к серверу за исключением времени проведения регламентных работ с целью использования всех функциональных возможностей Информационной системы. </w:t>
      </w:r>
    </w:p>
    <w:p w:rsidR="00995F1F" w:rsidRDefault="00995F1F" w:rsidP="00BB235E">
      <w:pPr>
        <w:contextualSpacing/>
        <w:jc w:val="both"/>
      </w:pPr>
      <w:r>
        <w:t xml:space="preserve">5.4. Клиент/Партнер сервиса обязан: </w:t>
      </w:r>
    </w:p>
    <w:p w:rsidR="00995F1F" w:rsidRDefault="00995F1F" w:rsidP="00BB235E">
      <w:pPr>
        <w:contextualSpacing/>
        <w:jc w:val="both"/>
      </w:pPr>
      <w:r>
        <w:t xml:space="preserve">5.4.1. Соблюдать конфиденциальность информации, ставшей известной Клиенту/Партнеру сервиса в процессе использования Информационной системы </w:t>
      </w:r>
    </w:p>
    <w:p w:rsidR="00995F1F" w:rsidRDefault="00995F1F" w:rsidP="00BB235E">
      <w:pPr>
        <w:contextualSpacing/>
        <w:jc w:val="both"/>
      </w:pPr>
      <w:r>
        <w:t xml:space="preserve">5.4.2. Соблюдать требования Регламента. </w:t>
      </w:r>
    </w:p>
    <w:p w:rsidR="00995F1F" w:rsidRDefault="00995F1F" w:rsidP="00BB235E">
      <w:pPr>
        <w:contextualSpacing/>
        <w:jc w:val="both"/>
      </w:pPr>
      <w:r>
        <w:t xml:space="preserve">5.4.3. Размещать в Информационная система данные с соблюдением требований, установленных Федеральным законом от 27.07.2006 №152-ФЗ «О персональных данных». </w:t>
      </w:r>
    </w:p>
    <w:p w:rsidR="00995F1F" w:rsidRPr="009877F1" w:rsidRDefault="00995F1F" w:rsidP="00BB235E">
      <w:pPr>
        <w:contextualSpacing/>
        <w:jc w:val="both"/>
        <w:rPr>
          <w:color w:val="000000"/>
        </w:rPr>
      </w:pPr>
      <w:r w:rsidRPr="00BB4616">
        <w:rPr>
          <w:color w:val="000000"/>
        </w:rPr>
        <w:t xml:space="preserve">5.4.4. В случае получения на электронную почту от Оператора уведомления об операции, которая Клиентом/Партнером сервиса не производилась, немедленно уведомить об этом Оператора. </w:t>
      </w:r>
    </w:p>
    <w:p w:rsidR="00995F1F" w:rsidRDefault="00995F1F" w:rsidP="00BB235E">
      <w:pPr>
        <w:contextualSpacing/>
        <w:jc w:val="both"/>
      </w:pPr>
      <w:r>
        <w:lastRenderedPageBreak/>
        <w:t xml:space="preserve">5.5. Требования к рабочему месту Клиента/Партнера сервиса (АРМ) для работы с сервисом </w:t>
      </w:r>
      <w:r w:rsidR="007F3E54">
        <w:t>alfa.bankon.pro</w:t>
      </w:r>
      <w:r>
        <w:t xml:space="preserve">: </w:t>
      </w:r>
    </w:p>
    <w:p w:rsidR="004F5F4F" w:rsidRDefault="00995F1F" w:rsidP="004F5F4F">
      <w:pPr>
        <w:contextualSpacing/>
      </w:pPr>
      <w:r>
        <w:t xml:space="preserve">5.5.1. ПК с подключением к сети Интернет. </w:t>
      </w:r>
    </w:p>
    <w:p w:rsidR="00995F1F" w:rsidRDefault="00995F1F" w:rsidP="004F5F4F">
      <w:pPr>
        <w:contextualSpacing/>
      </w:pPr>
      <w:r>
        <w:t xml:space="preserve">5.5.2. На ПК должно быть установлено следующее ПО: Поддерживаемые операционные системы: </w:t>
      </w:r>
      <w:proofErr w:type="spellStart"/>
      <w:r>
        <w:t>Microsoft</w:t>
      </w:r>
      <w:proofErr w:type="spellEnd"/>
      <w:r>
        <w:t xml:space="preserve"> Windows (версии 7, 8, 8.1, 10), </w:t>
      </w:r>
      <w:proofErr w:type="spellStart"/>
      <w:r>
        <w:t>Apple</w:t>
      </w:r>
      <w:proofErr w:type="spellEnd"/>
      <w:r>
        <w:t xml:space="preserve"> </w:t>
      </w:r>
      <w:proofErr w:type="spellStart"/>
      <w:r>
        <w:t>Mac</w:t>
      </w:r>
      <w:proofErr w:type="spellEnd"/>
      <w:r>
        <w:t xml:space="preserve"> OS (версия 10), </w:t>
      </w:r>
      <w:proofErr w:type="spellStart"/>
      <w:r>
        <w:t>Ubuntu</w:t>
      </w:r>
      <w:proofErr w:type="spellEnd"/>
      <w:r>
        <w:t xml:space="preserve"> </w:t>
      </w:r>
      <w:proofErr w:type="spellStart"/>
      <w:r>
        <w:t>Desktop</w:t>
      </w:r>
      <w:proofErr w:type="spellEnd"/>
      <w:r>
        <w:t xml:space="preserve"> (версии 14.04, 16.04). Поддерживаемые браузеры: </w:t>
      </w:r>
      <w:proofErr w:type="spellStart"/>
      <w:r>
        <w:t>Google</w:t>
      </w:r>
      <w:proofErr w:type="spellEnd"/>
      <w:r>
        <w:t xml:space="preserve"> </w:t>
      </w:r>
      <w:proofErr w:type="spellStart"/>
      <w:r>
        <w:t>Chrome</w:t>
      </w:r>
      <w:proofErr w:type="spellEnd"/>
      <w:r>
        <w:t xml:space="preserve"> свежей версии с расширением </w:t>
      </w:r>
      <w:proofErr w:type="spellStart"/>
      <w:r>
        <w:t>CryptoPro</w:t>
      </w:r>
      <w:proofErr w:type="spellEnd"/>
      <w:r>
        <w:t xml:space="preserve"> </w:t>
      </w:r>
      <w:proofErr w:type="spellStart"/>
      <w:r>
        <w:t>Extension</w:t>
      </w:r>
      <w:proofErr w:type="spellEnd"/>
      <w:r>
        <w:t xml:space="preserve"> </w:t>
      </w:r>
      <w:proofErr w:type="spellStart"/>
      <w:r>
        <w:t>for</w:t>
      </w:r>
      <w:proofErr w:type="spellEnd"/>
      <w:r>
        <w:t xml:space="preserve"> </w:t>
      </w:r>
      <w:proofErr w:type="spellStart"/>
      <w:r>
        <w:t>CAdES</w:t>
      </w:r>
      <w:proofErr w:type="spellEnd"/>
      <w:r>
        <w:t xml:space="preserve"> </w:t>
      </w:r>
      <w:proofErr w:type="spellStart"/>
      <w:r>
        <w:t>Browser</w:t>
      </w:r>
      <w:proofErr w:type="spellEnd"/>
      <w:r>
        <w:t xml:space="preserve"> </w:t>
      </w:r>
      <w:proofErr w:type="spellStart"/>
      <w:r>
        <w:t>Plug-in</w:t>
      </w:r>
      <w:proofErr w:type="spellEnd"/>
      <w:r>
        <w:t>. Поддерживаемые криптографические утилиты: КриптоПро CSP (3.6 и выше).</w:t>
      </w:r>
    </w:p>
    <w:p w:rsidR="005E1AC8" w:rsidRDefault="005E1AC8" w:rsidP="00BB235E">
      <w:pPr>
        <w:spacing w:after="0"/>
        <w:contextualSpacing/>
        <w:jc w:val="center"/>
        <w:rPr>
          <w:b/>
        </w:rPr>
      </w:pPr>
    </w:p>
    <w:p w:rsidR="00B90236" w:rsidRPr="00B90236" w:rsidRDefault="00B90236" w:rsidP="00BB235E">
      <w:pPr>
        <w:spacing w:after="0"/>
        <w:contextualSpacing/>
        <w:jc w:val="center"/>
        <w:rPr>
          <w:b/>
        </w:rPr>
      </w:pPr>
      <w:r w:rsidRPr="00B90236">
        <w:rPr>
          <w:b/>
        </w:rPr>
        <w:t>6. ОТВЕТСТВЕННОСТЬ СТОРОН.</w:t>
      </w:r>
    </w:p>
    <w:p w:rsidR="00BB235E" w:rsidRDefault="00BB235E" w:rsidP="00BB235E">
      <w:pPr>
        <w:contextualSpacing/>
        <w:jc w:val="both"/>
      </w:pPr>
      <w:r>
        <w:t xml:space="preserve">6.1. За неисполнение или ненадлежащее исполнение обязательств по настоящему Регламенту Стороны несут ответственность в соответствии с законодательством Российской Федерации. </w:t>
      </w:r>
    </w:p>
    <w:p w:rsidR="00BB235E" w:rsidRDefault="00BB235E" w:rsidP="00BB235E">
      <w:pPr>
        <w:contextualSpacing/>
        <w:jc w:val="both"/>
      </w:pPr>
      <w:r>
        <w:t xml:space="preserve">6.2. Оператор не несет ответственности за какой-либо ущерб, потери и прочие убытки, которые понес Клиент/Партнер по причине несоблюдения ими требований Регламента, а также в следующих случаях: </w:t>
      </w:r>
    </w:p>
    <w:p w:rsidR="00BB235E" w:rsidRDefault="00BB235E" w:rsidP="00BB235E">
      <w:pPr>
        <w:contextualSpacing/>
        <w:jc w:val="both"/>
      </w:pPr>
      <w:r>
        <w:t>6.2.1. отсутствие у Клиента/Партнера компьютерной техники с необходимым набором программно-технических возможностей, удовлетворяющих требованиям для работы в Информационной системе;</w:t>
      </w:r>
    </w:p>
    <w:p w:rsidR="00BB235E" w:rsidRDefault="00BB235E" w:rsidP="00BB235E">
      <w:pPr>
        <w:contextualSpacing/>
        <w:jc w:val="both"/>
      </w:pPr>
      <w:r>
        <w:t xml:space="preserve">6.2.2. наличие программно-технических ограничений и настроек, которые содержались в компьютерной технике Клиента/Партнера, что не позволило Клиенту/Партнеру полноценно работать в Информационной системе; </w:t>
      </w:r>
    </w:p>
    <w:p w:rsidR="00BB235E" w:rsidRDefault="00BB235E" w:rsidP="00BB235E">
      <w:pPr>
        <w:contextualSpacing/>
        <w:jc w:val="both"/>
      </w:pPr>
      <w:r>
        <w:t xml:space="preserve">6.2.3. использование нелицензионного программного обеспечения на компьютерной технике Клиента/Партнера, а равно использование техники зараженной компьютерными вирусами и иными вредоносными программами. </w:t>
      </w:r>
    </w:p>
    <w:p w:rsidR="00BB235E" w:rsidRDefault="00BB235E" w:rsidP="00BB235E">
      <w:pPr>
        <w:contextualSpacing/>
        <w:jc w:val="both"/>
      </w:pPr>
      <w:r>
        <w:t>6.3. Оператор не несет ответственности за какой-либо ущерб, потери и прочие убытки, которые понес Клиент/Партнер или третьи лица по причине ненадлежащего изучения информации, касающейся работы в Информационной системе, а именно:</w:t>
      </w:r>
    </w:p>
    <w:p w:rsidR="00BB235E" w:rsidRDefault="00BB235E" w:rsidP="00BB235E">
      <w:pPr>
        <w:contextualSpacing/>
        <w:jc w:val="both"/>
      </w:pPr>
      <w:r>
        <w:t>6.3.1. незнания Клиентом/Партнером положений Регламента, законодательства Российской Федерации; пренебрежения и ненадлежащего выполнения всех требований и процедур, указанных в Регламенте, Законах 44-ФЗ, 185-ФЗ, 223-ФЗ, 615 Постановлении, что привело к принятию на себя дополнительных, излишних, повышенных и незапланированных обязательств перед Оператором, Партнерами сервиса/Клиентами либо иными третьими лицами;</w:t>
      </w:r>
    </w:p>
    <w:p w:rsidR="00BB235E" w:rsidRDefault="00BB235E" w:rsidP="00BB235E">
      <w:pPr>
        <w:contextualSpacing/>
        <w:jc w:val="both"/>
      </w:pPr>
      <w:r>
        <w:t xml:space="preserve">6.3.2. несоблюдения правил хранения ключа ЭП, передача сотрудником, назначенным в качестве лица, ответственного за работу в Информационной системе, ключа ЭП третьим лицам, не имеющим соответствующих полномочий; </w:t>
      </w:r>
    </w:p>
    <w:p w:rsidR="00BB235E" w:rsidRDefault="00BB235E" w:rsidP="00BB235E">
      <w:pPr>
        <w:contextualSpacing/>
        <w:jc w:val="both"/>
      </w:pPr>
      <w:r>
        <w:t xml:space="preserve">6.4. Риск неправомерного подписания электронного документа ЭП Клиентом/Партнером несет сам Клиент/Партнер. </w:t>
      </w:r>
    </w:p>
    <w:p w:rsidR="005E1AC8" w:rsidRDefault="005E1AC8" w:rsidP="00BB235E">
      <w:pPr>
        <w:spacing w:after="0"/>
        <w:contextualSpacing/>
        <w:jc w:val="center"/>
        <w:rPr>
          <w:b/>
        </w:rPr>
      </w:pPr>
    </w:p>
    <w:p w:rsidR="00B90236" w:rsidRPr="00B90236" w:rsidRDefault="00B90236" w:rsidP="00BB235E">
      <w:pPr>
        <w:spacing w:after="0"/>
        <w:contextualSpacing/>
        <w:jc w:val="center"/>
        <w:rPr>
          <w:b/>
        </w:rPr>
      </w:pPr>
      <w:r w:rsidRPr="00B90236">
        <w:rPr>
          <w:b/>
        </w:rPr>
        <w:t>7. КОНФИДЕНЦИАЛЬНОСТЬ.</w:t>
      </w:r>
    </w:p>
    <w:p w:rsidR="00BB235E" w:rsidRDefault="00BB235E" w:rsidP="00BB235E">
      <w:pPr>
        <w:contextualSpacing/>
        <w:jc w:val="both"/>
      </w:pPr>
      <w:r>
        <w:t xml:space="preserve">7.1. Каждая из Сторон обязана обеспечивать конфиденциальность любой информации, ставшей известной Клиенту/Партнеру в ходе обмена с помощью Информационной системы документами и сведениями, если такая информация является конфиденциальной или информацией, составляющей коммерческую тайну, о чем предоставляющий такую информацию Клиент/Партнер должен уведомить другую Сторону. Раскрытие или </w:t>
      </w:r>
      <w:r>
        <w:lastRenderedPageBreak/>
        <w:t xml:space="preserve">предоставление такой информации третьим лицам допускается только по предварительному письменному согласию Клиента/Партнера, предоставившего такую информацию, за исключением случаев ее раскрытия или предоставления в соответствии с законодательством Российской Федерации или Регламента. </w:t>
      </w:r>
    </w:p>
    <w:p w:rsidR="00BB235E" w:rsidRDefault="00BB235E" w:rsidP="00BB235E">
      <w:pPr>
        <w:contextualSpacing/>
        <w:jc w:val="both"/>
      </w:pPr>
      <w:r>
        <w:t xml:space="preserve">7.2. Клиент/Партнер обязуется ограничить круг сотрудников, имеющих доступ к информации, указанной в пункте 7.1. Регламента, теми сотрудниками, которым такая информация необходима для надлежащего исполнения Клиентом/Партнером своих обязательств. </w:t>
      </w:r>
    </w:p>
    <w:p w:rsidR="00BB235E" w:rsidRDefault="00BB235E" w:rsidP="00BB235E">
      <w:pPr>
        <w:contextualSpacing/>
        <w:jc w:val="both"/>
      </w:pPr>
      <w:r>
        <w:t xml:space="preserve">7.3. Настоящим Клиент/ Партнер подтверждает, что: </w:t>
      </w:r>
    </w:p>
    <w:p w:rsidR="00BB235E" w:rsidRDefault="00BB235E" w:rsidP="00BB235E">
      <w:pPr>
        <w:contextualSpacing/>
        <w:jc w:val="both"/>
      </w:pPr>
      <w:r>
        <w:t>7.3.1. Клиент/ Партнер сервиса предпринял все необходимые меры для обеспечения соблюдения прав лиц, чьи персональные данные содержатся в документах и сведениях, предоставленных (сообщенных) иным Сторонам при совершении действий в Информационной системе, в том числе: уведомил указанных лиц об обработке их персональных данных, о целях и основаниях обработки данных, а также о предполагаемых пользователях данных и получил их согласие на такую обработку; предоставил указанным лицам информацию об Операторе, осуществляющем обработку их персональных данных;</w:t>
      </w:r>
    </w:p>
    <w:p w:rsidR="00BB235E" w:rsidRDefault="00BB235E" w:rsidP="00BB235E">
      <w:pPr>
        <w:contextualSpacing/>
        <w:jc w:val="both"/>
      </w:pPr>
      <w:r>
        <w:t>7.3.2. Клиент/Партнер обладает правом на передачу персональных данных Оператору и другим Клиентам/Партнерам в целях обработки таких данных стороной-получателем. Клиент/ Партнер возместит стороне-получателю персональных данных убытки в форме реального ущерба, если будет доказано и установлено судом, что Клиент/Партнер не обладал правом на передачу персональных данных.</w:t>
      </w:r>
    </w:p>
    <w:p w:rsidR="005E1AC8" w:rsidRDefault="005E1AC8" w:rsidP="00BB235E">
      <w:pPr>
        <w:spacing w:after="0"/>
        <w:contextualSpacing/>
        <w:jc w:val="center"/>
        <w:rPr>
          <w:b/>
        </w:rPr>
      </w:pPr>
    </w:p>
    <w:p w:rsidR="00B90236" w:rsidRPr="00B90236" w:rsidRDefault="00C436D5" w:rsidP="00BB235E">
      <w:pPr>
        <w:spacing w:after="0"/>
        <w:contextualSpacing/>
        <w:jc w:val="center"/>
        <w:rPr>
          <w:b/>
        </w:rPr>
      </w:pPr>
      <w:r w:rsidRPr="00B90236">
        <w:rPr>
          <w:b/>
        </w:rPr>
        <w:t>8. ОБСТОЯТЕЛЬСТВА Н</w:t>
      </w:r>
      <w:r w:rsidR="00B90236" w:rsidRPr="00B90236">
        <w:rPr>
          <w:b/>
        </w:rPr>
        <w:t>ЕПРЕОДОЛИМОЙ СИЛЫ (ФОРС-МАЖОР).</w:t>
      </w:r>
    </w:p>
    <w:p w:rsidR="00BB235E" w:rsidRDefault="00BB235E" w:rsidP="00BB235E">
      <w:pPr>
        <w:contextualSpacing/>
        <w:jc w:val="both"/>
      </w:pPr>
      <w:r>
        <w:t xml:space="preserve">8.1 Стороны Регламента освобождаются от ответственности за неисполнение или ненадлежащее исполнение обязательств, принятых на себя по Регламенту, если надлежащее исполнение оказалось невозможным вследствие наступления обстоятельств непреодолимой силы. </w:t>
      </w:r>
    </w:p>
    <w:p w:rsidR="00BB235E" w:rsidRDefault="00BB235E" w:rsidP="00BB235E">
      <w:pPr>
        <w:contextualSpacing/>
        <w:jc w:val="both"/>
      </w:pPr>
      <w:r>
        <w:t xml:space="preserve">8.2. Понятием обстоятельств непреодолимой силы охватываются внешние и чрезвычайные события, наступившие помимо воли и желания Сторон Регламента, действия которых не могли быть предотвращены мерами и средствами, которые оправданно и целесообразно ожидать от добросовестно действующей Стороны Регламента. К подобным обстоятельствам относятся природные и техногенные катастрофы, военные действия, эпидемии, пожары, природные стихийные бедствия, акты и действия государственных органов, делающие невозможным исполнение обязательств по Регламенту. </w:t>
      </w:r>
    </w:p>
    <w:p w:rsidR="00BB235E" w:rsidRDefault="00BB235E" w:rsidP="00BB235E">
      <w:pPr>
        <w:contextualSpacing/>
        <w:jc w:val="both"/>
      </w:pPr>
      <w:r>
        <w:t xml:space="preserve">8.3. Сторона Регламента, затронутая обстоятельствами непреодолимой силы, должна немедленно (не позднее трех рабочих дней) любым доступным образом известить Оператора, а равно Оператор обязан известить все Стороны Регламента о наступлении, виде и возможной продолжительности действия обстоятельств непреодолимой силы, препятствующих исполнению обязательств. Если о вышеупомянутых событиях не будет своевременно сообщено, Сторона Регламента, затронутая обстоятельством непреодолимой силы, не может на него ссылаться как на основание освобождения от ответственности, за исключением случаев, когда само обстоятельство препятствовало направлению такого извещения. </w:t>
      </w:r>
    </w:p>
    <w:p w:rsidR="00BB235E" w:rsidRDefault="00BB235E" w:rsidP="00BB235E">
      <w:pPr>
        <w:contextualSpacing/>
        <w:jc w:val="both"/>
      </w:pPr>
      <w:r>
        <w:t>8.4. В период действия обстоятельств непреодолимой силы выполнение обязательств по Регламенту приостанавливается, штрафные санкции за неисполнение обязательств не применяются.</w:t>
      </w:r>
    </w:p>
    <w:p w:rsidR="00BB235E" w:rsidRDefault="00BB235E" w:rsidP="00BB235E">
      <w:pPr>
        <w:contextualSpacing/>
        <w:jc w:val="both"/>
      </w:pPr>
      <w:r>
        <w:lastRenderedPageBreak/>
        <w:t>8.5. Наступление обстоятельств непреодолимой силы при условии, что приняты установленные меры по извещению об этом другой Стороны Регламента, продлевает срок выполнения обязательств на период, по своей продолжительности соответствующий продолжительности таких обстоятельств.</w:t>
      </w:r>
    </w:p>
    <w:p w:rsidR="005E1AC8" w:rsidRDefault="005E1AC8" w:rsidP="00BB235E">
      <w:pPr>
        <w:spacing w:after="0"/>
        <w:contextualSpacing/>
        <w:jc w:val="center"/>
        <w:rPr>
          <w:b/>
        </w:rPr>
      </w:pPr>
    </w:p>
    <w:p w:rsidR="00B90236" w:rsidRPr="00C14531" w:rsidRDefault="00B90236" w:rsidP="00BB235E">
      <w:pPr>
        <w:spacing w:after="0"/>
        <w:contextualSpacing/>
        <w:jc w:val="center"/>
        <w:rPr>
          <w:b/>
        </w:rPr>
      </w:pPr>
      <w:r w:rsidRPr="00C14531">
        <w:rPr>
          <w:b/>
        </w:rPr>
        <w:t>9. РАЗРЕШЕНИЕ СПОРОВ.</w:t>
      </w:r>
    </w:p>
    <w:p w:rsidR="00C14531" w:rsidRDefault="00C436D5" w:rsidP="00BB235E">
      <w:pPr>
        <w:spacing w:after="0"/>
        <w:contextualSpacing/>
        <w:jc w:val="both"/>
      </w:pPr>
      <w:r>
        <w:t>9.1. Все споры и разногласия, которые могут возникнуть при исполнении Регламента, Стороны</w:t>
      </w:r>
      <w:r w:rsidR="00F97754">
        <w:t xml:space="preserve"> Регламента</w:t>
      </w:r>
      <w:r>
        <w:t xml:space="preserve"> будут стремиться разрешить путем переговоров. При этом соблюдение досудебного претензионного порядка урегулирования спора является обязательным. Срок рассмотрения претензии - </w:t>
      </w:r>
      <w:r w:rsidR="00F97754">
        <w:t>15</w:t>
      </w:r>
      <w:r>
        <w:t xml:space="preserve"> (</w:t>
      </w:r>
      <w:r w:rsidR="00F97754">
        <w:t>пятнадцать</w:t>
      </w:r>
      <w:r>
        <w:t xml:space="preserve">) </w:t>
      </w:r>
      <w:r w:rsidR="00930ACB">
        <w:t>календарных</w:t>
      </w:r>
      <w:r>
        <w:t xml:space="preserve"> дней с момента ее фактического </w:t>
      </w:r>
      <w:r w:rsidR="00930ACB">
        <w:t xml:space="preserve">получения </w:t>
      </w:r>
      <w:r>
        <w:t>Сторон</w:t>
      </w:r>
      <w:r w:rsidR="00930ACB">
        <w:t>ой</w:t>
      </w:r>
      <w:r w:rsidR="00F97754">
        <w:t xml:space="preserve"> Регламента</w:t>
      </w:r>
      <w:r>
        <w:t xml:space="preserve">. </w:t>
      </w:r>
    </w:p>
    <w:p w:rsidR="00C14531" w:rsidRDefault="00C436D5" w:rsidP="00BB235E">
      <w:pPr>
        <w:spacing w:after="0"/>
        <w:contextualSpacing/>
        <w:jc w:val="both"/>
      </w:pPr>
      <w:r>
        <w:t xml:space="preserve">9.2. При не урегулировании в процессе переговоров спорных вопросов, споры разрешаются в Арбитражном суде г. Москвы. </w:t>
      </w:r>
    </w:p>
    <w:p w:rsidR="005E1AC8" w:rsidRDefault="005E1AC8" w:rsidP="00BB235E">
      <w:pPr>
        <w:spacing w:after="0"/>
        <w:contextualSpacing/>
        <w:jc w:val="center"/>
        <w:rPr>
          <w:b/>
        </w:rPr>
      </w:pPr>
    </w:p>
    <w:p w:rsidR="00C14531" w:rsidRPr="00C14531" w:rsidRDefault="00C436D5" w:rsidP="00BB235E">
      <w:pPr>
        <w:spacing w:after="0"/>
        <w:contextualSpacing/>
        <w:jc w:val="center"/>
        <w:rPr>
          <w:b/>
        </w:rPr>
      </w:pPr>
      <w:r w:rsidRPr="00C14531">
        <w:rPr>
          <w:b/>
        </w:rPr>
        <w:t>10. ПРОЦЕД</w:t>
      </w:r>
      <w:r w:rsidR="00C14531" w:rsidRPr="00C14531">
        <w:rPr>
          <w:b/>
        </w:rPr>
        <w:t>УРА ВЫДАЧИ ФИНАНСОВОГО ПРОДУКТА.</w:t>
      </w:r>
    </w:p>
    <w:p w:rsidR="00BB235E" w:rsidRDefault="00BB235E" w:rsidP="00BB235E">
      <w:pPr>
        <w:contextualSpacing/>
        <w:jc w:val="both"/>
      </w:pPr>
      <w:r>
        <w:t>10.1. Клиент в Личном кабинете заполняет информационные разделы и Анкету в форме электронного документа;</w:t>
      </w:r>
    </w:p>
    <w:p w:rsidR="00BB235E" w:rsidRDefault="00BB235E" w:rsidP="00BB235E">
      <w:pPr>
        <w:contextualSpacing/>
        <w:jc w:val="both"/>
      </w:pPr>
      <w:r>
        <w:t xml:space="preserve">10.2. Клиент в Личном кабинете создает заявку на получение Финансового продукта; </w:t>
      </w:r>
    </w:p>
    <w:p w:rsidR="00BB235E" w:rsidRDefault="00BB235E" w:rsidP="00BB235E">
      <w:pPr>
        <w:contextualSpacing/>
        <w:jc w:val="both"/>
      </w:pPr>
      <w:r>
        <w:t xml:space="preserve">10.3. Клиент загружает необходимые для подачи заявки документы и заполняет необходимые формы документов; </w:t>
      </w:r>
    </w:p>
    <w:p w:rsidR="00BB235E" w:rsidRDefault="00BB235E" w:rsidP="00BB235E">
      <w:pPr>
        <w:contextualSpacing/>
        <w:jc w:val="both"/>
      </w:pPr>
      <w:r>
        <w:t>10.4. Клиент в Личном кабинете отправляет созданную заявку и пакет документов Партнерам сервиса, подписав данную заявку своей ЭП. В случае отсутствия у Партнера ЭП документооборот на бумажным носителях осуществляется в соответствии с требованиями Партнера;</w:t>
      </w:r>
    </w:p>
    <w:p w:rsidR="00BB235E" w:rsidRDefault="00BB235E" w:rsidP="00BB235E">
      <w:pPr>
        <w:contextualSpacing/>
        <w:jc w:val="both"/>
      </w:pPr>
      <w:r>
        <w:t xml:space="preserve">10.5. Партнер сервиса формирует в своем Личном кабинете и направляет в адрес Клиента Предложения Партнера на Финансовый продукт в форме электронного документа, подписанного ЭП, содержащего в себе условия, на которых Партнер согласен предоставить Финансовый продукт; </w:t>
      </w:r>
    </w:p>
    <w:p w:rsidR="00BB235E" w:rsidRDefault="00BB235E" w:rsidP="00BB235E">
      <w:pPr>
        <w:contextualSpacing/>
        <w:jc w:val="both"/>
      </w:pPr>
      <w:r w:rsidRPr="00B7648E">
        <w:t>10.6. Клиент, принявший решение получить Финансовый продукт на условиях, указанных в предложении Партнера, подписывает (акцептует) с помощью ЭП предложение Партнера.</w:t>
      </w:r>
    </w:p>
    <w:p w:rsidR="00BB235E" w:rsidRDefault="00BB235E" w:rsidP="00BB235E">
      <w:pPr>
        <w:contextualSpacing/>
        <w:jc w:val="both"/>
      </w:pPr>
      <w:r>
        <w:t xml:space="preserve">10.7. после подтверждения (акцепта) Клиентом условий предложения Партнера на Финансовый продукт и оплаты им вознаграждения (комиссии) Партнеру за выдачу Финансового продукта, Партнер выдает Клиенту Финансовый продукт. </w:t>
      </w:r>
    </w:p>
    <w:p w:rsidR="005E1AC8" w:rsidRDefault="005E1AC8" w:rsidP="00BB235E">
      <w:pPr>
        <w:spacing w:after="0"/>
        <w:contextualSpacing/>
        <w:jc w:val="both"/>
        <w:rPr>
          <w:b/>
        </w:rPr>
      </w:pPr>
    </w:p>
    <w:p w:rsidR="00492E9C" w:rsidRDefault="00C436D5" w:rsidP="00B7648E">
      <w:pPr>
        <w:spacing w:after="0"/>
        <w:contextualSpacing/>
        <w:jc w:val="both"/>
      </w:pPr>
      <w:r w:rsidRPr="00C82891">
        <w:rPr>
          <w:b/>
        </w:rPr>
        <w:t>1</w:t>
      </w:r>
      <w:r w:rsidR="00DC2051">
        <w:rPr>
          <w:b/>
        </w:rPr>
        <w:t>1</w:t>
      </w:r>
      <w:r w:rsidRPr="00C82891">
        <w:rPr>
          <w:b/>
        </w:rPr>
        <w:t xml:space="preserve">. РЕКВИЗИТЫ </w:t>
      </w:r>
      <w:r w:rsidR="00B7648E">
        <w:rPr>
          <w:b/>
        </w:rPr>
        <w:t>ОПЕРАТОРА</w:t>
      </w:r>
      <w:r w:rsidRPr="00C82891">
        <w:rPr>
          <w:b/>
        </w:rPr>
        <w:t xml:space="preserve">: </w:t>
      </w:r>
      <w:r w:rsidR="00B7648E">
        <w:rPr>
          <w:b/>
        </w:rPr>
        <w:t>ООО «</w:t>
      </w:r>
      <w:proofErr w:type="spellStart"/>
      <w:r w:rsidR="00B7648E">
        <w:rPr>
          <w:b/>
        </w:rPr>
        <w:t>Банкор</w:t>
      </w:r>
      <w:proofErr w:type="spellEnd"/>
      <w:r w:rsidR="00B7648E">
        <w:rPr>
          <w:b/>
        </w:rPr>
        <w:t>»</w:t>
      </w:r>
      <w:r w:rsidR="00B7648E" w:rsidRPr="00942893">
        <w:t xml:space="preserve"> </w:t>
      </w:r>
      <w:r w:rsidR="00B7648E" w:rsidRPr="007C0A53">
        <w:t xml:space="preserve">ИНН </w:t>
      </w:r>
      <w:r w:rsidR="00B7648E">
        <w:t>7726741033</w:t>
      </w:r>
      <w:r w:rsidR="00B7648E" w:rsidRPr="007C0A53">
        <w:t xml:space="preserve">, ОГРН </w:t>
      </w:r>
      <w:r w:rsidR="00B7648E">
        <w:t>1147746143148</w:t>
      </w:r>
      <w:r w:rsidR="00B7648E" w:rsidRPr="007C0A53">
        <w:t>, адрес</w:t>
      </w:r>
      <w:r w:rsidR="00B7648E">
        <w:t xml:space="preserve"> (место нахождения)</w:t>
      </w:r>
      <w:r w:rsidR="00B7648E" w:rsidRPr="007C0A53">
        <w:t xml:space="preserve">: </w:t>
      </w:r>
      <w:r w:rsidR="00B7648E" w:rsidRPr="00E65A8F">
        <w:t xml:space="preserve">119034 </w:t>
      </w:r>
      <w:r w:rsidR="00B7648E">
        <w:t>г. Москва, ул. Остоженка, д. 10, 6 этаж</w:t>
      </w:r>
      <w:r w:rsidR="00B7648E" w:rsidRPr="007C0A53">
        <w:t xml:space="preserve">, адрес для направления почтовой корреспонденции: </w:t>
      </w:r>
      <w:r w:rsidR="00B7648E" w:rsidRPr="00E65A8F">
        <w:t xml:space="preserve">119034 </w:t>
      </w:r>
      <w:r w:rsidR="00B7648E">
        <w:t xml:space="preserve">г. Москва, ул. Остоженка, д. 10, 6 этаж.                                                     </w:t>
      </w:r>
      <w:r w:rsidR="00B7648E" w:rsidRPr="00B7648E">
        <w:rPr>
          <w:color w:val="FFFFFF"/>
        </w:rPr>
        <w:t>.</w:t>
      </w:r>
      <w:r w:rsidR="00B170C9" w:rsidRPr="00B7648E">
        <w:rPr>
          <w:color w:val="FFFFFF"/>
        </w:rPr>
        <w:br w:type="page"/>
      </w:r>
    </w:p>
    <w:p w:rsidR="00492E9C" w:rsidRPr="00492E9C" w:rsidRDefault="00DC2051" w:rsidP="00BB235E">
      <w:pPr>
        <w:spacing w:after="0"/>
        <w:ind w:firstLine="3828"/>
        <w:contextualSpacing/>
        <w:jc w:val="both"/>
        <w:rPr>
          <w:b/>
        </w:rPr>
      </w:pPr>
      <w:r>
        <w:rPr>
          <w:b/>
        </w:rPr>
        <w:lastRenderedPageBreak/>
        <w:t>П</w:t>
      </w:r>
      <w:r w:rsidR="00E128F1">
        <w:rPr>
          <w:b/>
        </w:rPr>
        <w:t>ри</w:t>
      </w:r>
      <w:r w:rsidR="00492E9C" w:rsidRPr="00492E9C">
        <w:rPr>
          <w:b/>
        </w:rPr>
        <w:t xml:space="preserve">ложение №1 </w:t>
      </w:r>
    </w:p>
    <w:p w:rsidR="00492E9C" w:rsidRDefault="00492E9C" w:rsidP="00BB235E">
      <w:pPr>
        <w:spacing w:after="0"/>
        <w:ind w:firstLine="3828"/>
        <w:contextualSpacing/>
        <w:jc w:val="both"/>
        <w:rPr>
          <w:b/>
        </w:rPr>
      </w:pPr>
      <w:r w:rsidRPr="00492E9C">
        <w:rPr>
          <w:b/>
        </w:rPr>
        <w:t xml:space="preserve">к Регламенту взаимодействия </w:t>
      </w:r>
    </w:p>
    <w:p w:rsidR="00492E9C" w:rsidRDefault="00492E9C" w:rsidP="00BB235E">
      <w:pPr>
        <w:spacing w:after="0"/>
        <w:ind w:firstLine="3828"/>
        <w:contextualSpacing/>
        <w:jc w:val="both"/>
        <w:rPr>
          <w:b/>
        </w:rPr>
      </w:pPr>
      <w:r w:rsidRPr="00492E9C">
        <w:rPr>
          <w:b/>
        </w:rPr>
        <w:t xml:space="preserve">и электронного документооборота </w:t>
      </w:r>
    </w:p>
    <w:p w:rsidR="00942893" w:rsidRDefault="00942893" w:rsidP="00BB235E">
      <w:pPr>
        <w:spacing w:after="0"/>
        <w:ind w:firstLine="3828"/>
        <w:contextualSpacing/>
        <w:jc w:val="both"/>
        <w:rPr>
          <w:b/>
        </w:rPr>
      </w:pPr>
      <w:r>
        <w:rPr>
          <w:b/>
        </w:rPr>
        <w:t>в электронно-финансовом сервисе</w:t>
      </w:r>
    </w:p>
    <w:p w:rsidR="00492E9C" w:rsidRPr="00492E9C" w:rsidRDefault="00492E9C" w:rsidP="00BB235E">
      <w:pPr>
        <w:spacing w:after="0"/>
        <w:ind w:firstLine="3828"/>
        <w:contextualSpacing/>
        <w:jc w:val="both"/>
        <w:rPr>
          <w:b/>
        </w:rPr>
      </w:pPr>
      <w:r w:rsidRPr="00492E9C">
        <w:rPr>
          <w:b/>
        </w:rPr>
        <w:t>«</w:t>
      </w:r>
      <w:proofErr w:type="spellStart"/>
      <w:r w:rsidR="002E374B">
        <w:rPr>
          <w:b/>
        </w:rPr>
        <w:t>БанконПро</w:t>
      </w:r>
      <w:proofErr w:type="spellEnd"/>
      <w:r w:rsidRPr="00492E9C">
        <w:rPr>
          <w:b/>
        </w:rPr>
        <w:t>»</w:t>
      </w:r>
    </w:p>
    <w:p w:rsidR="00492E9C" w:rsidRDefault="00492E9C" w:rsidP="00BB235E">
      <w:pPr>
        <w:spacing w:after="0"/>
        <w:contextualSpacing/>
        <w:jc w:val="both"/>
      </w:pPr>
    </w:p>
    <w:p w:rsidR="00492E9C" w:rsidRPr="001805D3" w:rsidRDefault="00492E9C" w:rsidP="00BB235E">
      <w:pPr>
        <w:pStyle w:val="2"/>
        <w:shd w:val="clear" w:color="auto" w:fill="FFFFFF"/>
        <w:spacing w:before="0" w:beforeAutospacing="0" w:after="0" w:afterAutospacing="0" w:line="276" w:lineRule="auto"/>
        <w:contextualSpacing/>
        <w:jc w:val="center"/>
        <w:rPr>
          <w:color w:val="000000"/>
          <w:sz w:val="24"/>
          <w:szCs w:val="24"/>
        </w:rPr>
      </w:pPr>
      <w:r w:rsidRPr="001805D3">
        <w:rPr>
          <w:color w:val="000000"/>
          <w:sz w:val="24"/>
          <w:szCs w:val="24"/>
        </w:rPr>
        <w:t xml:space="preserve">Заявление о присоединении к Регламенту </w:t>
      </w:r>
      <w:r w:rsidR="001805D3" w:rsidRPr="001805D3">
        <w:rPr>
          <w:sz w:val="24"/>
          <w:szCs w:val="24"/>
        </w:rPr>
        <w:t>взаимодействия и электронного документооборота в электронно-финансовом сервисе «</w:t>
      </w:r>
      <w:proofErr w:type="spellStart"/>
      <w:r w:rsidR="002E374B">
        <w:rPr>
          <w:sz w:val="24"/>
          <w:szCs w:val="24"/>
        </w:rPr>
        <w:t>БанконПро</w:t>
      </w:r>
      <w:proofErr w:type="spellEnd"/>
      <w:r w:rsidR="001805D3" w:rsidRPr="001805D3">
        <w:rPr>
          <w:sz w:val="24"/>
          <w:szCs w:val="24"/>
        </w:rPr>
        <w:t>»</w:t>
      </w:r>
    </w:p>
    <w:p w:rsidR="00492E9C" w:rsidRPr="00492E9C" w:rsidRDefault="00492E9C" w:rsidP="00BB235E">
      <w:pPr>
        <w:pStyle w:val="2"/>
        <w:shd w:val="clear" w:color="auto" w:fill="FFFFFF"/>
        <w:spacing w:before="0" w:beforeAutospacing="0" w:after="0" w:afterAutospacing="0" w:line="276" w:lineRule="auto"/>
        <w:contextualSpacing/>
        <w:rPr>
          <w:color w:val="000000"/>
          <w:sz w:val="24"/>
          <w:szCs w:val="24"/>
        </w:rPr>
      </w:pPr>
    </w:p>
    <w:p w:rsidR="001805D3" w:rsidRDefault="001805D3" w:rsidP="00BB235E">
      <w:pPr>
        <w:pStyle w:val="listparagraph"/>
        <w:shd w:val="clear" w:color="auto" w:fill="FFFFFF"/>
        <w:spacing w:before="0" w:beforeAutospacing="0" w:after="0" w:afterAutospacing="0" w:line="276" w:lineRule="auto"/>
        <w:contextualSpacing/>
        <w:jc w:val="both"/>
        <w:rPr>
          <w:color w:val="000000"/>
        </w:rPr>
      </w:pPr>
      <w:r>
        <w:rPr>
          <w:color w:val="000000"/>
        </w:rPr>
        <w:t>Настоящим з</w:t>
      </w:r>
      <w:r w:rsidR="00492E9C" w:rsidRPr="001805D3">
        <w:rPr>
          <w:color w:val="000000"/>
        </w:rPr>
        <w:t>аявление</w:t>
      </w:r>
      <w:r>
        <w:rPr>
          <w:color w:val="000000"/>
        </w:rPr>
        <w:t>м</w:t>
      </w:r>
      <w:r w:rsidR="00492E9C" w:rsidRPr="001805D3">
        <w:rPr>
          <w:color w:val="000000"/>
        </w:rPr>
        <w:t xml:space="preserve"> о присоединении к Регламенту </w:t>
      </w:r>
      <w:r w:rsidRPr="001805D3">
        <w:t>взаимодействия и электронного документооборота в электронно-финансовом сервисе «</w:t>
      </w:r>
      <w:proofErr w:type="spellStart"/>
      <w:r w:rsidR="002E374B">
        <w:t>БанконПро</w:t>
      </w:r>
      <w:proofErr w:type="spellEnd"/>
      <w:r w:rsidRPr="001805D3">
        <w:t>»</w:t>
      </w:r>
      <w:r w:rsidR="00492E9C" w:rsidRPr="00492E9C">
        <w:rPr>
          <w:color w:val="000000"/>
        </w:rPr>
        <w:br/>
        <w:t>_______________________________________________________________________,</w:t>
      </w:r>
      <w:r>
        <w:rPr>
          <w:color w:val="000000"/>
        </w:rPr>
        <w:t xml:space="preserve"> в лице</w:t>
      </w:r>
      <w:r w:rsidR="00492E9C" w:rsidRPr="00492E9C">
        <w:rPr>
          <w:color w:val="000000"/>
        </w:rPr>
        <w:br/>
        <w:t>         (наименование организации, включая организационно-правовую форму</w:t>
      </w:r>
      <w:r>
        <w:rPr>
          <w:color w:val="000000"/>
        </w:rPr>
        <w:t xml:space="preserve"> или реквизиты индивидуального предпринимателя</w:t>
      </w:r>
      <w:r w:rsidR="00492E9C" w:rsidRPr="00492E9C">
        <w:rPr>
          <w:color w:val="000000"/>
        </w:rPr>
        <w:t>)</w:t>
      </w:r>
      <w:r w:rsidR="00492E9C" w:rsidRPr="00492E9C">
        <w:rPr>
          <w:rStyle w:val="apple-converted-space"/>
          <w:color w:val="000000"/>
        </w:rPr>
        <w:t> </w:t>
      </w:r>
      <w:r w:rsidR="00492E9C" w:rsidRPr="00492E9C">
        <w:rPr>
          <w:color w:val="000000"/>
        </w:rPr>
        <w:br/>
      </w:r>
      <w:r w:rsidR="00492E9C" w:rsidRPr="00492E9C">
        <w:rPr>
          <w:color w:val="000000"/>
        </w:rPr>
        <w:br/>
        <w:t>________________________________________________________________________</w:t>
      </w:r>
      <w:r>
        <w:rPr>
          <w:color w:val="000000"/>
        </w:rPr>
        <w:t>_____,</w:t>
      </w:r>
    </w:p>
    <w:p w:rsidR="001805D3" w:rsidRDefault="001805D3" w:rsidP="00BB235E">
      <w:pPr>
        <w:pStyle w:val="listparagraph"/>
        <w:shd w:val="clear" w:color="auto" w:fill="FFFFFF"/>
        <w:spacing w:before="0" w:beforeAutospacing="0" w:after="0" w:afterAutospacing="0" w:line="276" w:lineRule="auto"/>
        <w:contextualSpacing/>
        <w:jc w:val="center"/>
        <w:rPr>
          <w:color w:val="000000"/>
        </w:rPr>
      </w:pPr>
      <w:r w:rsidRPr="00492E9C">
        <w:rPr>
          <w:color w:val="000000"/>
        </w:rPr>
        <w:t>(</w:t>
      </w:r>
      <w:r>
        <w:rPr>
          <w:color w:val="000000"/>
        </w:rPr>
        <w:t xml:space="preserve">должность, </w:t>
      </w:r>
      <w:r w:rsidRPr="00492E9C">
        <w:rPr>
          <w:color w:val="000000"/>
        </w:rPr>
        <w:t>фамилия, имя, отчество)</w:t>
      </w:r>
    </w:p>
    <w:p w:rsidR="001805D3" w:rsidRDefault="001805D3" w:rsidP="00BB235E">
      <w:pPr>
        <w:pStyle w:val="listparagraph"/>
        <w:shd w:val="clear" w:color="auto" w:fill="FFFFFF"/>
        <w:spacing w:before="0" w:beforeAutospacing="0" w:after="0" w:afterAutospacing="0" w:line="276" w:lineRule="auto"/>
        <w:contextualSpacing/>
        <w:jc w:val="both"/>
        <w:rPr>
          <w:color w:val="000000"/>
        </w:rPr>
      </w:pPr>
      <w:r>
        <w:rPr>
          <w:color w:val="000000"/>
        </w:rPr>
        <w:t>действующего на основании ____________________________________________________,</w:t>
      </w:r>
    </w:p>
    <w:p w:rsidR="001805D3" w:rsidRDefault="00492E9C" w:rsidP="00BB235E">
      <w:pPr>
        <w:pStyle w:val="listparagraph"/>
        <w:shd w:val="clear" w:color="auto" w:fill="FFFFFF"/>
        <w:spacing w:before="0" w:beforeAutospacing="0" w:after="0" w:afterAutospacing="0" w:line="276" w:lineRule="auto"/>
        <w:contextualSpacing/>
        <w:jc w:val="both"/>
        <w:rPr>
          <w:color w:val="000000"/>
        </w:rPr>
      </w:pPr>
      <w:r w:rsidRPr="00492E9C">
        <w:rPr>
          <w:color w:val="000000"/>
        </w:rPr>
        <w:br/>
        <w:t xml:space="preserve">в соответствии со статьёй 428 ГК Российской Федерации полностью и безусловно присоединяется к Регламенту </w:t>
      </w:r>
      <w:r w:rsidR="001805D3" w:rsidRPr="001805D3">
        <w:t>взаимодействия и электронного документооборота в электронно-финансовом сервисе «</w:t>
      </w:r>
      <w:proofErr w:type="spellStart"/>
      <w:r w:rsidR="002E374B">
        <w:t>БанконПро</w:t>
      </w:r>
      <w:proofErr w:type="spellEnd"/>
      <w:r w:rsidR="001805D3" w:rsidRPr="001805D3">
        <w:t>»</w:t>
      </w:r>
      <w:r w:rsidR="001805D3">
        <w:rPr>
          <w:color w:val="000000"/>
        </w:rPr>
        <w:t xml:space="preserve"> </w:t>
      </w:r>
      <w:r w:rsidRPr="00492E9C">
        <w:rPr>
          <w:color w:val="000000"/>
        </w:rPr>
        <w:t xml:space="preserve">условия которого определены </w:t>
      </w:r>
      <w:r w:rsidR="00BB235E">
        <w:rPr>
          <w:color w:val="000000"/>
        </w:rPr>
        <w:t>Оператором</w:t>
      </w:r>
      <w:r w:rsidRPr="00492E9C">
        <w:rPr>
          <w:color w:val="000000"/>
        </w:rPr>
        <w:t xml:space="preserve"> и опубликованы на электронной площадке по адресу</w:t>
      </w:r>
      <w:r w:rsidRPr="00492E9C">
        <w:rPr>
          <w:rStyle w:val="apple-converted-space"/>
          <w:color w:val="000000"/>
        </w:rPr>
        <w:t> </w:t>
      </w:r>
      <w:r w:rsidR="007F3E54">
        <w:t>alfa.bankon.pro</w:t>
      </w:r>
      <w:r w:rsidRPr="00942893">
        <w:rPr>
          <w:color w:val="000000"/>
        </w:rPr>
        <w:t>.</w:t>
      </w:r>
      <w:r w:rsidRPr="00492E9C">
        <w:rPr>
          <w:color w:val="000000"/>
        </w:rPr>
        <w:br/>
      </w:r>
      <w:r w:rsidRPr="00492E9C">
        <w:rPr>
          <w:color w:val="000000"/>
        </w:rPr>
        <w:br/>
        <w:t xml:space="preserve">С </w:t>
      </w:r>
      <w:r w:rsidR="008608E8">
        <w:rPr>
          <w:color w:val="000000"/>
        </w:rPr>
        <w:t>Р</w:t>
      </w:r>
      <w:r w:rsidRPr="00492E9C">
        <w:rPr>
          <w:color w:val="000000"/>
        </w:rPr>
        <w:t>егламентом</w:t>
      </w:r>
      <w:r w:rsidR="008608E8">
        <w:rPr>
          <w:color w:val="000000"/>
        </w:rPr>
        <w:t xml:space="preserve"> </w:t>
      </w:r>
      <w:r w:rsidR="008608E8" w:rsidRPr="008608E8">
        <w:t>взаимодействия и электронного документооборота в</w:t>
      </w:r>
      <w:r w:rsidRPr="00492E9C">
        <w:rPr>
          <w:color w:val="000000"/>
        </w:rPr>
        <w:t xml:space="preserve"> </w:t>
      </w:r>
      <w:r w:rsidR="00737F45">
        <w:rPr>
          <w:color w:val="000000"/>
        </w:rPr>
        <w:t>Информационная система</w:t>
      </w:r>
      <w:r w:rsidRPr="00492E9C">
        <w:rPr>
          <w:color w:val="000000"/>
        </w:rPr>
        <w:t xml:space="preserve"> и приложениями к нему ознакомлен и обязуюсь соблюдать все положения указанного документа.</w:t>
      </w:r>
    </w:p>
    <w:p w:rsidR="00942893" w:rsidRDefault="00942893" w:rsidP="00BB235E">
      <w:pPr>
        <w:pStyle w:val="listparagraph"/>
        <w:shd w:val="clear" w:color="auto" w:fill="FFFFFF"/>
        <w:spacing w:before="0" w:beforeAutospacing="0" w:after="0" w:afterAutospacing="0" w:line="276" w:lineRule="auto"/>
        <w:contextualSpacing/>
        <w:jc w:val="both"/>
        <w:rPr>
          <w:color w:val="000000"/>
        </w:rPr>
      </w:pPr>
    </w:p>
    <w:p w:rsidR="00942893" w:rsidRDefault="00942893" w:rsidP="00BB235E">
      <w:pPr>
        <w:pStyle w:val="listparagraph"/>
        <w:shd w:val="clear" w:color="auto" w:fill="FFFFFF"/>
        <w:spacing w:before="0" w:beforeAutospacing="0" w:after="0" w:afterAutospacing="0" w:line="276" w:lineRule="auto"/>
        <w:contextualSpacing/>
        <w:jc w:val="both"/>
        <w:rPr>
          <w:color w:val="000000"/>
        </w:rPr>
      </w:pPr>
    </w:p>
    <w:p w:rsidR="00F216EF" w:rsidRDefault="00F216EF" w:rsidP="00BB235E">
      <w:pPr>
        <w:pStyle w:val="listparagraph"/>
        <w:shd w:val="clear" w:color="auto" w:fill="FFFFFF"/>
        <w:spacing w:before="0" w:beforeAutospacing="0" w:after="0" w:afterAutospacing="0" w:line="276" w:lineRule="auto"/>
        <w:contextualSpacing/>
        <w:jc w:val="both"/>
        <w:rPr>
          <w:color w:val="000000"/>
        </w:rPr>
      </w:pPr>
    </w:p>
    <w:p w:rsidR="00F216EF" w:rsidRDefault="00F216EF" w:rsidP="00BB235E">
      <w:pPr>
        <w:pStyle w:val="listparagraph"/>
        <w:shd w:val="clear" w:color="auto" w:fill="FFFFFF"/>
        <w:spacing w:before="0" w:beforeAutospacing="0" w:after="0" w:afterAutospacing="0" w:line="276" w:lineRule="auto"/>
        <w:contextualSpacing/>
        <w:jc w:val="both"/>
        <w:rPr>
          <w:color w:val="000000"/>
        </w:rPr>
      </w:pPr>
    </w:p>
    <w:p w:rsidR="00F85AAB" w:rsidRPr="008A230D" w:rsidRDefault="00F85AAB" w:rsidP="00F85AAB">
      <w:pPr>
        <w:pStyle w:val="2"/>
        <w:shd w:val="clear" w:color="auto" w:fill="FFFFFF"/>
        <w:spacing w:before="0" w:beforeAutospacing="0" w:after="0" w:afterAutospacing="0" w:line="276" w:lineRule="auto"/>
        <w:contextualSpacing/>
        <w:jc w:val="both"/>
        <w:rPr>
          <w:b w:val="0"/>
          <w:color w:val="000000"/>
          <w:sz w:val="24"/>
          <w:szCs w:val="24"/>
          <w:highlight w:val="cyan"/>
        </w:rPr>
      </w:pPr>
    </w:p>
    <w:p w:rsidR="00F216EF" w:rsidRDefault="00F216EF" w:rsidP="00BB235E">
      <w:pPr>
        <w:pStyle w:val="listparagraph"/>
        <w:shd w:val="clear" w:color="auto" w:fill="FFFFFF"/>
        <w:spacing w:before="0" w:beforeAutospacing="0" w:after="0" w:afterAutospacing="0" w:line="276" w:lineRule="auto"/>
        <w:contextualSpacing/>
        <w:jc w:val="both"/>
        <w:rPr>
          <w:color w:val="000000"/>
        </w:rPr>
      </w:pPr>
    </w:p>
    <w:p w:rsidR="00F216EF" w:rsidRDefault="00F216EF" w:rsidP="00BB235E">
      <w:pPr>
        <w:pStyle w:val="listparagraph"/>
        <w:shd w:val="clear" w:color="auto" w:fill="FFFFFF"/>
        <w:spacing w:before="0" w:beforeAutospacing="0" w:after="0" w:afterAutospacing="0" w:line="276" w:lineRule="auto"/>
        <w:contextualSpacing/>
        <w:jc w:val="both"/>
        <w:rPr>
          <w:color w:val="000000"/>
        </w:rPr>
      </w:pPr>
    </w:p>
    <w:p w:rsidR="00F216EF" w:rsidRDefault="00F216EF" w:rsidP="00BB235E">
      <w:pPr>
        <w:pStyle w:val="listparagraph"/>
        <w:shd w:val="clear" w:color="auto" w:fill="FFFFFF"/>
        <w:spacing w:before="0" w:beforeAutospacing="0" w:after="0" w:afterAutospacing="0" w:line="276" w:lineRule="auto"/>
        <w:contextualSpacing/>
        <w:jc w:val="both"/>
        <w:rPr>
          <w:color w:val="000000"/>
        </w:rPr>
      </w:pPr>
    </w:p>
    <w:p w:rsidR="00F216EF" w:rsidRDefault="00F216EF" w:rsidP="00BB235E">
      <w:pPr>
        <w:pStyle w:val="listparagraph"/>
        <w:shd w:val="clear" w:color="auto" w:fill="FFFFFF"/>
        <w:spacing w:before="0" w:beforeAutospacing="0" w:after="0" w:afterAutospacing="0" w:line="276" w:lineRule="auto"/>
        <w:contextualSpacing/>
        <w:jc w:val="both"/>
        <w:rPr>
          <w:color w:val="000000"/>
        </w:rPr>
      </w:pPr>
    </w:p>
    <w:p w:rsidR="00F216EF" w:rsidRDefault="00F216EF" w:rsidP="00BB235E">
      <w:pPr>
        <w:pStyle w:val="listparagraph"/>
        <w:shd w:val="clear" w:color="auto" w:fill="FFFFFF"/>
        <w:spacing w:before="0" w:beforeAutospacing="0" w:after="0" w:afterAutospacing="0" w:line="276" w:lineRule="auto"/>
        <w:contextualSpacing/>
        <w:jc w:val="both"/>
        <w:rPr>
          <w:color w:val="000000"/>
        </w:rPr>
      </w:pPr>
    </w:p>
    <w:p w:rsidR="00F216EF" w:rsidRDefault="00F216EF" w:rsidP="00BB235E">
      <w:pPr>
        <w:pStyle w:val="listparagraph"/>
        <w:shd w:val="clear" w:color="auto" w:fill="FFFFFF"/>
        <w:spacing w:before="0" w:beforeAutospacing="0" w:after="0" w:afterAutospacing="0" w:line="276" w:lineRule="auto"/>
        <w:contextualSpacing/>
        <w:jc w:val="both"/>
        <w:rPr>
          <w:color w:val="000000"/>
        </w:rPr>
      </w:pPr>
    </w:p>
    <w:p w:rsidR="00F216EF" w:rsidRDefault="00F216EF" w:rsidP="00BB235E">
      <w:pPr>
        <w:pStyle w:val="listparagraph"/>
        <w:shd w:val="clear" w:color="auto" w:fill="FFFFFF"/>
        <w:spacing w:before="0" w:beforeAutospacing="0" w:after="0" w:afterAutospacing="0" w:line="276" w:lineRule="auto"/>
        <w:contextualSpacing/>
        <w:jc w:val="both"/>
        <w:rPr>
          <w:color w:val="000000"/>
        </w:rPr>
      </w:pPr>
    </w:p>
    <w:p w:rsidR="00F216EF" w:rsidRDefault="00F216EF" w:rsidP="00BB235E">
      <w:pPr>
        <w:pStyle w:val="listparagraph"/>
        <w:shd w:val="clear" w:color="auto" w:fill="FFFFFF"/>
        <w:spacing w:before="0" w:beforeAutospacing="0" w:after="0" w:afterAutospacing="0" w:line="276" w:lineRule="auto"/>
        <w:contextualSpacing/>
        <w:jc w:val="both"/>
        <w:rPr>
          <w:color w:val="000000"/>
        </w:rPr>
      </w:pPr>
    </w:p>
    <w:p w:rsidR="00F216EF" w:rsidRDefault="00F216EF" w:rsidP="00BB235E">
      <w:pPr>
        <w:pStyle w:val="listparagraph"/>
        <w:shd w:val="clear" w:color="auto" w:fill="FFFFFF"/>
        <w:spacing w:before="0" w:beforeAutospacing="0" w:after="0" w:afterAutospacing="0" w:line="276" w:lineRule="auto"/>
        <w:contextualSpacing/>
        <w:jc w:val="both"/>
        <w:rPr>
          <w:color w:val="000000"/>
        </w:rPr>
      </w:pPr>
    </w:p>
    <w:p w:rsidR="00F216EF" w:rsidRDefault="00F216EF" w:rsidP="00BB235E">
      <w:pPr>
        <w:pStyle w:val="listparagraph"/>
        <w:shd w:val="clear" w:color="auto" w:fill="FFFFFF"/>
        <w:spacing w:before="0" w:beforeAutospacing="0" w:after="0" w:afterAutospacing="0" w:line="276" w:lineRule="auto"/>
        <w:contextualSpacing/>
        <w:jc w:val="both"/>
        <w:rPr>
          <w:color w:val="000000"/>
        </w:rPr>
      </w:pPr>
    </w:p>
    <w:p w:rsidR="00F216EF" w:rsidRDefault="00F216EF" w:rsidP="00BB235E">
      <w:pPr>
        <w:pStyle w:val="listparagraph"/>
        <w:shd w:val="clear" w:color="auto" w:fill="FFFFFF"/>
        <w:spacing w:before="0" w:beforeAutospacing="0" w:after="0" w:afterAutospacing="0" w:line="276" w:lineRule="auto"/>
        <w:contextualSpacing/>
        <w:jc w:val="both"/>
        <w:rPr>
          <w:color w:val="000000"/>
        </w:rPr>
      </w:pPr>
    </w:p>
    <w:p w:rsidR="005E1AC8" w:rsidRDefault="005E1AC8" w:rsidP="00BB235E">
      <w:pPr>
        <w:spacing w:after="0"/>
        <w:ind w:firstLine="4111"/>
        <w:contextualSpacing/>
        <w:jc w:val="both"/>
        <w:rPr>
          <w:b/>
        </w:rPr>
      </w:pPr>
    </w:p>
    <w:p w:rsidR="00EA5EC7" w:rsidRDefault="00EA5EC7" w:rsidP="00BB235E">
      <w:pPr>
        <w:spacing w:after="0"/>
        <w:ind w:firstLine="4111"/>
        <w:contextualSpacing/>
        <w:jc w:val="both"/>
        <w:rPr>
          <w:b/>
        </w:rPr>
      </w:pPr>
    </w:p>
    <w:p w:rsidR="005E1AC8" w:rsidRDefault="005E1AC8" w:rsidP="00BB235E">
      <w:pPr>
        <w:spacing w:after="0"/>
        <w:ind w:firstLine="4111"/>
        <w:contextualSpacing/>
        <w:jc w:val="both"/>
        <w:rPr>
          <w:b/>
        </w:rPr>
      </w:pPr>
    </w:p>
    <w:p w:rsidR="00F216EF" w:rsidRPr="00492E9C" w:rsidRDefault="00F216EF" w:rsidP="00BB235E">
      <w:pPr>
        <w:spacing w:after="0"/>
        <w:ind w:firstLine="4111"/>
        <w:contextualSpacing/>
        <w:jc w:val="both"/>
        <w:rPr>
          <w:b/>
        </w:rPr>
      </w:pPr>
      <w:r>
        <w:rPr>
          <w:b/>
        </w:rPr>
        <w:lastRenderedPageBreak/>
        <w:t>При</w:t>
      </w:r>
      <w:r w:rsidRPr="00492E9C">
        <w:rPr>
          <w:b/>
        </w:rPr>
        <w:t>ложение №</w:t>
      </w:r>
      <w:r w:rsidR="00805369">
        <w:rPr>
          <w:b/>
        </w:rPr>
        <w:t>2</w:t>
      </w:r>
      <w:r w:rsidRPr="00492E9C">
        <w:rPr>
          <w:b/>
        </w:rPr>
        <w:t xml:space="preserve"> </w:t>
      </w:r>
    </w:p>
    <w:p w:rsidR="00F216EF" w:rsidRDefault="00F216EF" w:rsidP="00BB235E">
      <w:pPr>
        <w:spacing w:after="0"/>
        <w:ind w:firstLine="4111"/>
        <w:contextualSpacing/>
        <w:jc w:val="both"/>
        <w:rPr>
          <w:b/>
        </w:rPr>
      </w:pPr>
      <w:r w:rsidRPr="00492E9C">
        <w:rPr>
          <w:b/>
        </w:rPr>
        <w:t xml:space="preserve">к Регламенту взаимодействия </w:t>
      </w:r>
    </w:p>
    <w:p w:rsidR="00F216EF" w:rsidRDefault="00F216EF" w:rsidP="00BB235E">
      <w:pPr>
        <w:spacing w:after="0"/>
        <w:ind w:firstLine="4111"/>
        <w:contextualSpacing/>
        <w:jc w:val="both"/>
        <w:rPr>
          <w:b/>
        </w:rPr>
      </w:pPr>
      <w:r w:rsidRPr="00492E9C">
        <w:rPr>
          <w:b/>
        </w:rPr>
        <w:t xml:space="preserve">и электронного документооборота </w:t>
      </w:r>
    </w:p>
    <w:p w:rsidR="00942893" w:rsidRDefault="00F216EF" w:rsidP="00BB235E">
      <w:pPr>
        <w:pStyle w:val="listparagraph"/>
        <w:shd w:val="clear" w:color="auto" w:fill="FFFFFF"/>
        <w:spacing w:before="0" w:beforeAutospacing="0" w:after="0" w:afterAutospacing="0" w:line="276" w:lineRule="auto"/>
        <w:ind w:firstLine="4111"/>
        <w:contextualSpacing/>
        <w:jc w:val="both"/>
        <w:rPr>
          <w:b/>
        </w:rPr>
      </w:pPr>
      <w:r w:rsidRPr="00492E9C">
        <w:rPr>
          <w:b/>
        </w:rPr>
        <w:t>в эл</w:t>
      </w:r>
      <w:r w:rsidR="00942893">
        <w:rPr>
          <w:b/>
        </w:rPr>
        <w:t>ектронно-финансовом сервисе</w:t>
      </w:r>
    </w:p>
    <w:p w:rsidR="00F216EF" w:rsidRDefault="00F216EF" w:rsidP="00BB235E">
      <w:pPr>
        <w:pStyle w:val="listparagraph"/>
        <w:shd w:val="clear" w:color="auto" w:fill="FFFFFF"/>
        <w:spacing w:before="0" w:beforeAutospacing="0" w:after="0" w:afterAutospacing="0" w:line="276" w:lineRule="auto"/>
        <w:ind w:firstLine="4111"/>
        <w:contextualSpacing/>
        <w:jc w:val="both"/>
        <w:rPr>
          <w:color w:val="000000"/>
        </w:rPr>
      </w:pPr>
      <w:r w:rsidRPr="00492E9C">
        <w:rPr>
          <w:b/>
        </w:rPr>
        <w:t>«</w:t>
      </w:r>
      <w:proofErr w:type="spellStart"/>
      <w:r w:rsidR="002E374B">
        <w:rPr>
          <w:b/>
        </w:rPr>
        <w:t>БанконПро</w:t>
      </w:r>
      <w:proofErr w:type="spellEnd"/>
      <w:r w:rsidRPr="00492E9C">
        <w:rPr>
          <w:b/>
        </w:rPr>
        <w:t>»</w:t>
      </w:r>
    </w:p>
    <w:p w:rsidR="001805D3" w:rsidRDefault="001805D3" w:rsidP="00BB235E">
      <w:pPr>
        <w:pStyle w:val="listparagraph"/>
        <w:shd w:val="clear" w:color="auto" w:fill="FFFFFF"/>
        <w:spacing w:before="0" w:beforeAutospacing="0" w:after="0" w:afterAutospacing="0" w:line="276" w:lineRule="auto"/>
        <w:contextualSpacing/>
        <w:jc w:val="both"/>
        <w:rPr>
          <w:color w:val="000000"/>
        </w:rPr>
      </w:pPr>
    </w:p>
    <w:p w:rsidR="001805D3" w:rsidRDefault="001805D3" w:rsidP="00BB235E">
      <w:pPr>
        <w:pStyle w:val="listparagraph"/>
        <w:shd w:val="clear" w:color="auto" w:fill="FFFFFF"/>
        <w:spacing w:before="0" w:beforeAutospacing="0" w:after="0" w:afterAutospacing="0" w:line="276" w:lineRule="auto"/>
        <w:contextualSpacing/>
        <w:jc w:val="both"/>
        <w:rPr>
          <w:color w:val="000000"/>
        </w:rPr>
      </w:pPr>
    </w:p>
    <w:p w:rsidR="00805369" w:rsidRDefault="00805369" w:rsidP="00BB235E">
      <w:pPr>
        <w:spacing w:after="0"/>
        <w:ind w:firstLine="567"/>
        <w:contextualSpacing/>
        <w:jc w:val="center"/>
        <w:rPr>
          <w:b/>
        </w:rPr>
      </w:pPr>
      <w:r>
        <w:rPr>
          <w:b/>
        </w:rPr>
        <w:t>СОГЛАСИЕ</w:t>
      </w:r>
      <w:r w:rsidRPr="00FE40C8">
        <w:rPr>
          <w:b/>
        </w:rPr>
        <w:t xml:space="preserve"> НА ОБРАБОТКУ ПЕРСОНАЛЬНЫХ ДАННЫХ</w:t>
      </w:r>
    </w:p>
    <w:p w:rsidR="00805369" w:rsidRDefault="00805369" w:rsidP="00BB235E">
      <w:pPr>
        <w:spacing w:after="0"/>
        <w:ind w:firstLine="567"/>
        <w:contextualSpacing/>
        <w:jc w:val="both"/>
        <w:rPr>
          <w:i/>
          <w:color w:val="0070C0"/>
        </w:rPr>
      </w:pPr>
      <w:r w:rsidRPr="007C0A53">
        <w:t xml:space="preserve">Настоящим _____________________________________________________________  </w:t>
      </w:r>
      <w:r>
        <w:rPr>
          <w:i/>
          <w:color w:val="0070C0"/>
        </w:rPr>
        <w:t xml:space="preserve"> </w:t>
      </w:r>
    </w:p>
    <w:p w:rsidR="00805369" w:rsidRDefault="00805369" w:rsidP="00BB235E">
      <w:pPr>
        <w:spacing w:after="0"/>
        <w:ind w:left="2832" w:firstLine="708"/>
        <w:contextualSpacing/>
        <w:jc w:val="both"/>
        <w:rPr>
          <w:i/>
          <w:color w:val="0070C0"/>
        </w:rPr>
      </w:pPr>
      <w:r>
        <w:rPr>
          <w:i/>
          <w:color w:val="0070C0"/>
        </w:rPr>
        <w:t>(фамилия, имя, отчество</w:t>
      </w:r>
      <w:r w:rsidRPr="007C0A53">
        <w:rPr>
          <w:i/>
          <w:color w:val="0070C0"/>
        </w:rPr>
        <w:t>)</w:t>
      </w:r>
    </w:p>
    <w:p w:rsidR="00805369" w:rsidRDefault="00805369" w:rsidP="00BB235E">
      <w:pPr>
        <w:spacing w:after="0"/>
        <w:ind w:firstLine="567"/>
        <w:contextualSpacing/>
        <w:jc w:val="both"/>
      </w:pPr>
      <w:r w:rsidRPr="007C0A53">
        <w:t xml:space="preserve">в соответствии с Федеральным законом от 27.07.2006 № </w:t>
      </w:r>
      <w:r>
        <w:t>152-ФЗ «О персональных данных» дает согласие</w:t>
      </w:r>
      <w:r w:rsidRPr="007C0A53">
        <w:t xml:space="preserve"> </w:t>
      </w:r>
    </w:p>
    <w:p w:rsidR="00942893" w:rsidRDefault="0082522A" w:rsidP="00BB235E">
      <w:pPr>
        <w:spacing w:after="0"/>
        <w:ind w:firstLine="567"/>
        <w:contextualSpacing/>
        <w:jc w:val="both"/>
      </w:pPr>
      <w:r>
        <w:rPr>
          <w:b/>
        </w:rPr>
        <w:t>ОО</w:t>
      </w:r>
      <w:r w:rsidR="00942893">
        <w:rPr>
          <w:b/>
        </w:rPr>
        <w:t>О «</w:t>
      </w:r>
      <w:proofErr w:type="spellStart"/>
      <w:r>
        <w:rPr>
          <w:b/>
        </w:rPr>
        <w:t>Банкор</w:t>
      </w:r>
      <w:proofErr w:type="spellEnd"/>
      <w:r w:rsidR="00942893">
        <w:rPr>
          <w:b/>
        </w:rPr>
        <w:t>»</w:t>
      </w:r>
      <w:r w:rsidR="00942893" w:rsidRPr="00942893">
        <w:t xml:space="preserve"> </w:t>
      </w:r>
      <w:r w:rsidR="00942893">
        <w:t>(</w:t>
      </w:r>
      <w:r w:rsidR="00942893" w:rsidRPr="007C0A53">
        <w:t xml:space="preserve">ИНН </w:t>
      </w:r>
      <w:r>
        <w:t>7726741033</w:t>
      </w:r>
      <w:r w:rsidR="00942893" w:rsidRPr="007C0A53">
        <w:t xml:space="preserve">, ОГРН </w:t>
      </w:r>
      <w:r>
        <w:t>1147746143148</w:t>
      </w:r>
      <w:r w:rsidR="00942893" w:rsidRPr="007C0A53">
        <w:t>, адрес</w:t>
      </w:r>
      <w:r w:rsidR="00942893">
        <w:t xml:space="preserve"> (место нахождения)</w:t>
      </w:r>
      <w:r w:rsidR="00942893" w:rsidRPr="007C0A53">
        <w:t xml:space="preserve">: </w:t>
      </w:r>
      <w:r w:rsidR="003118FB" w:rsidRPr="00E65A8F">
        <w:t xml:space="preserve">119034 </w:t>
      </w:r>
      <w:r w:rsidR="003118FB">
        <w:t>г. Москва, ул. Остоженка, д. 10, 6 этаж</w:t>
      </w:r>
      <w:r w:rsidR="00942893" w:rsidRPr="007C0A53">
        <w:t xml:space="preserve">, адрес для направления почтовой корреспонденции: </w:t>
      </w:r>
      <w:r w:rsidR="003118FB" w:rsidRPr="00E65A8F">
        <w:t xml:space="preserve">119034 </w:t>
      </w:r>
      <w:r w:rsidR="003118FB">
        <w:t>г. Москва, ул. Остоженка, д. 10, 6 этаж</w:t>
      </w:r>
      <w:r w:rsidR="00942893" w:rsidRPr="007C0A53">
        <w:t>)</w:t>
      </w:r>
      <w:r w:rsidR="00BD2041">
        <w:t xml:space="preserve">, именуемое в дальнейшем </w:t>
      </w:r>
      <w:r w:rsidR="003118FB">
        <w:t>Оператор</w:t>
      </w:r>
      <w:r w:rsidR="00942893" w:rsidRPr="007C0A53">
        <w:t xml:space="preserve">, </w:t>
      </w:r>
      <w:r w:rsidR="00942893">
        <w:t>осуществляющим взаимодействие с Клиентом посредством</w:t>
      </w:r>
      <w:r w:rsidR="00942893" w:rsidRPr="007C0A53">
        <w:t xml:space="preserve"> сервиса «</w:t>
      </w:r>
      <w:proofErr w:type="spellStart"/>
      <w:r w:rsidR="002E374B">
        <w:t>БанконПро</w:t>
      </w:r>
      <w:proofErr w:type="spellEnd"/>
      <w:r w:rsidR="00942893" w:rsidRPr="007C0A53">
        <w:t xml:space="preserve">» (далее – Информационная система), имеющему адрес в сети интернет - </w:t>
      </w:r>
      <w:r w:rsidR="007F3E54">
        <w:t>alfa.bankon.pro</w:t>
      </w:r>
      <w:r w:rsidR="00942893">
        <w:t xml:space="preserve">, на </w:t>
      </w:r>
      <w:r w:rsidR="00942893" w:rsidRPr="007C0A53">
        <w:t>обработку</w:t>
      </w:r>
      <w:r w:rsidR="00942893">
        <w:t xml:space="preserve"> своих</w:t>
      </w:r>
      <w:r w:rsidR="00942893" w:rsidRPr="007C0A53">
        <w:t xml:space="preserve"> персональных данных</w:t>
      </w:r>
      <w:r w:rsidR="00942893">
        <w:t>.</w:t>
      </w:r>
    </w:p>
    <w:p w:rsidR="00805369" w:rsidRDefault="00805369" w:rsidP="00BB235E">
      <w:pPr>
        <w:pStyle w:val="a3"/>
        <w:spacing w:after="0"/>
        <w:ind w:left="0" w:firstLine="567"/>
        <w:jc w:val="both"/>
      </w:pPr>
      <w:r>
        <w:t>Настоящее Согласие дается на обработку следующих персональных данных:</w:t>
      </w:r>
    </w:p>
    <w:p w:rsidR="00805369" w:rsidRDefault="00805369" w:rsidP="00BB235E">
      <w:pPr>
        <w:pStyle w:val="a3"/>
        <w:numPr>
          <w:ilvl w:val="1"/>
          <w:numId w:val="3"/>
        </w:numPr>
        <w:tabs>
          <w:tab w:val="left" w:pos="993"/>
        </w:tabs>
        <w:spacing w:after="0"/>
        <w:ind w:left="0" w:firstLine="567"/>
        <w:jc w:val="both"/>
      </w:pPr>
      <w:r>
        <w:t xml:space="preserve"> Персональные данные, не являющиеся специальными или биометрическими: Фамилия, имя, отчество; дата рождения; место рождения; гражданство; реквизиты документа, удостоверяющего личность; идентификационный номер налогоплательщика; СНИЛС; адрес регистрации и проживания; номера контактных телефонов; адреса электронной почты; место работы и занимаемая должность;  сведения о банковских счетах; иные сведения.</w:t>
      </w:r>
    </w:p>
    <w:p w:rsidR="00805369" w:rsidRDefault="00805369" w:rsidP="00BB235E">
      <w:pPr>
        <w:pStyle w:val="a3"/>
        <w:numPr>
          <w:ilvl w:val="1"/>
          <w:numId w:val="3"/>
        </w:numPr>
        <w:tabs>
          <w:tab w:val="left" w:pos="993"/>
        </w:tabs>
        <w:spacing w:after="0"/>
        <w:ind w:left="0" w:firstLine="567"/>
        <w:jc w:val="both"/>
      </w:pPr>
      <w:r>
        <w:t xml:space="preserve"> Биометрические персональные данные: ксерокопия фотографии с документа, удостоверяющего личность; фотография.</w:t>
      </w:r>
    </w:p>
    <w:p w:rsidR="00805369" w:rsidRDefault="00805369" w:rsidP="00BB235E">
      <w:pPr>
        <w:pStyle w:val="a3"/>
        <w:spacing w:after="0"/>
        <w:ind w:left="0" w:firstLine="567"/>
        <w:jc w:val="both"/>
      </w:pPr>
      <w:r>
        <w:t xml:space="preserve">Следующие персональные данные являются общедоступными: Фамилия, </w:t>
      </w:r>
      <w:r w:rsidR="00942893">
        <w:t>И</w:t>
      </w:r>
      <w:r>
        <w:t xml:space="preserve">мя, </w:t>
      </w:r>
      <w:r w:rsidR="00942893">
        <w:t>О</w:t>
      </w:r>
      <w:r>
        <w:t>тчество.</w:t>
      </w:r>
    </w:p>
    <w:p w:rsidR="00805369" w:rsidRDefault="00805369" w:rsidP="00BB235E">
      <w:pPr>
        <w:spacing w:after="0"/>
        <w:ind w:firstLine="567"/>
        <w:contextualSpacing/>
        <w:jc w:val="both"/>
      </w:pPr>
      <w:r>
        <w:t xml:space="preserve">Цель обработки персональных данных: исполнение договорных обязательств перед </w:t>
      </w:r>
      <w:r w:rsidR="00942893">
        <w:t>Клиентами</w:t>
      </w:r>
      <w:r>
        <w:t xml:space="preserve"> и иными субъектами персональных данных, проверка действительности персональных данных для установления соответствия требованиям </w:t>
      </w:r>
      <w:r w:rsidR="00942893">
        <w:t>Банка</w:t>
      </w:r>
      <w:r>
        <w:t xml:space="preserve">, в целях предоставления финансовых продуктов </w:t>
      </w:r>
      <w:r w:rsidR="00942893">
        <w:t>Банком</w:t>
      </w:r>
      <w:r>
        <w:t xml:space="preserve"> в Информационной системе.</w:t>
      </w:r>
    </w:p>
    <w:p w:rsidR="00805369" w:rsidRDefault="00805369" w:rsidP="00BB235E">
      <w:pPr>
        <w:spacing w:after="0"/>
        <w:ind w:firstLine="567"/>
        <w:contextualSpacing/>
        <w:jc w:val="both"/>
      </w:pPr>
      <w:r>
        <w:t xml:space="preserve">Для целей обработки персональных данных </w:t>
      </w:r>
      <w:r w:rsidR="003118FB">
        <w:t>Оператору</w:t>
      </w:r>
      <w:r>
        <w:t xml:space="preserve"> предоставляется право осуществлять </w:t>
      </w:r>
      <w:r w:rsidRPr="007C0A53">
        <w:t>следующие действия (с использованием средств автоматизации</w:t>
      </w:r>
      <w:r>
        <w:t xml:space="preserve"> или без использования средств автоматизации</w:t>
      </w:r>
      <w:r w:rsidRPr="007C0A53">
        <w:t xml:space="preserve">): </w:t>
      </w:r>
    </w:p>
    <w:p w:rsidR="00805369" w:rsidRPr="007C0A53" w:rsidRDefault="00805369" w:rsidP="00BB235E">
      <w:pPr>
        <w:spacing w:after="0"/>
        <w:ind w:firstLine="567"/>
        <w:contextualSpacing/>
        <w:jc w:val="both"/>
      </w:pPr>
      <w:r w:rsidRPr="007C0A53">
        <w:t>сбор (получение), запись, систематизация, накопление, обобщение, хранение, уточнение (обновление, изменение), извлечение, использование, передача (распространение, предоставление, доступ), в том числе передача</w:t>
      </w:r>
      <w:r>
        <w:t xml:space="preserve"> </w:t>
      </w:r>
      <w:r w:rsidRPr="007C0A53">
        <w:t xml:space="preserve">уполномоченным работникам </w:t>
      </w:r>
      <w:r w:rsidR="003118FB">
        <w:t>Оператора/</w:t>
      </w:r>
      <w:r w:rsidR="002A6A62">
        <w:t>Банк</w:t>
      </w:r>
      <w:r w:rsidRPr="007C0A53">
        <w:t>а,</w:t>
      </w:r>
      <w:r w:rsidR="00942893">
        <w:t xml:space="preserve"> </w:t>
      </w:r>
      <w:r w:rsidRPr="007C0A53">
        <w:t xml:space="preserve">обезличивание, блокирование, удаление, уничтожение персональных данных (далее – </w:t>
      </w:r>
      <w:r w:rsidRPr="007C0A53">
        <w:rPr>
          <w:color w:val="000000"/>
        </w:rPr>
        <w:t xml:space="preserve">«обработка») в целях </w:t>
      </w:r>
      <w:r w:rsidRPr="007C0A53">
        <w:t xml:space="preserve">проверки действительности персональных данных для установления соответствия критериям и требованиям </w:t>
      </w:r>
      <w:r w:rsidR="00BD2041">
        <w:t>Банка</w:t>
      </w:r>
      <w:r w:rsidRPr="007C0A53">
        <w:t xml:space="preserve"> для</w:t>
      </w:r>
      <w:r w:rsidRPr="007C0A53">
        <w:rPr>
          <w:color w:val="000000"/>
        </w:rPr>
        <w:t xml:space="preserve"> принятия </w:t>
      </w:r>
      <w:r w:rsidR="00BD2041">
        <w:rPr>
          <w:color w:val="000000"/>
        </w:rPr>
        <w:t>Банком</w:t>
      </w:r>
      <w:r w:rsidRPr="007C0A53">
        <w:rPr>
          <w:color w:val="000000"/>
        </w:rPr>
        <w:t xml:space="preserve"> решения о возможности заключения с Клиент</w:t>
      </w:r>
      <w:r>
        <w:rPr>
          <w:color w:val="000000"/>
        </w:rPr>
        <w:t>ом</w:t>
      </w:r>
      <w:r w:rsidRPr="007C0A53">
        <w:rPr>
          <w:color w:val="000000"/>
        </w:rPr>
        <w:t xml:space="preserve"> Договор</w:t>
      </w:r>
      <w:r>
        <w:rPr>
          <w:color w:val="000000"/>
        </w:rPr>
        <w:t>ов</w:t>
      </w:r>
      <w:r w:rsidRPr="007C0A53">
        <w:rPr>
          <w:color w:val="000000"/>
        </w:rPr>
        <w:t xml:space="preserve"> о предоставлении (выдачи) Финансов</w:t>
      </w:r>
      <w:r>
        <w:rPr>
          <w:color w:val="000000"/>
        </w:rPr>
        <w:t>ых продуктов</w:t>
      </w:r>
      <w:r w:rsidRPr="007C0A53">
        <w:rPr>
          <w:color w:val="000000"/>
        </w:rPr>
        <w:t>, совершения иных операций, в целях исполнения указанных выше сделок,</w:t>
      </w:r>
      <w:r w:rsidRPr="007C0A53">
        <w:t xml:space="preserve"> а также </w:t>
      </w:r>
      <w:r w:rsidRPr="007C0A53">
        <w:rPr>
          <w:bCs/>
        </w:rPr>
        <w:t xml:space="preserve">реализации вытекающих из </w:t>
      </w:r>
      <w:r w:rsidRPr="007C0A53">
        <w:t xml:space="preserve">заключенных </w:t>
      </w:r>
      <w:r w:rsidRPr="007C0A53">
        <w:lastRenderedPageBreak/>
        <w:t xml:space="preserve">сделок </w:t>
      </w:r>
      <w:r w:rsidRPr="007C0A53">
        <w:rPr>
          <w:i/>
          <w:color w:val="0070C0"/>
        </w:rPr>
        <w:t xml:space="preserve"> </w:t>
      </w:r>
      <w:r w:rsidRPr="007C0A53">
        <w:rPr>
          <w:color w:val="000000"/>
        </w:rPr>
        <w:t>прав и обязанностей,</w:t>
      </w:r>
      <w:r w:rsidRPr="007C0A53">
        <w:rPr>
          <w:i/>
          <w:color w:val="0070C0"/>
        </w:rPr>
        <w:t xml:space="preserve"> </w:t>
      </w:r>
      <w:r w:rsidRPr="007C0A53">
        <w:rPr>
          <w:color w:val="000000"/>
        </w:rPr>
        <w:t xml:space="preserve">а также в целях осуществления </w:t>
      </w:r>
      <w:r w:rsidR="003118FB">
        <w:rPr>
          <w:color w:val="000000"/>
        </w:rPr>
        <w:t>Оператором/</w:t>
      </w:r>
      <w:r w:rsidR="00BD2041">
        <w:rPr>
          <w:color w:val="000000"/>
        </w:rPr>
        <w:t>Банком</w:t>
      </w:r>
      <w:r w:rsidRPr="007C0A53">
        <w:rPr>
          <w:color w:val="000000"/>
        </w:rPr>
        <w:t xml:space="preserve"> функций, возложенных на н</w:t>
      </w:r>
      <w:r w:rsidR="00BD2041">
        <w:rPr>
          <w:color w:val="000000"/>
        </w:rPr>
        <w:t>его</w:t>
      </w:r>
      <w:r w:rsidRPr="007C0A53">
        <w:rPr>
          <w:color w:val="000000"/>
        </w:rPr>
        <w:t xml:space="preserve"> законодательством Российской Федерации</w:t>
      </w:r>
      <w:r w:rsidRPr="007C0A53">
        <w:t xml:space="preserve">. </w:t>
      </w:r>
    </w:p>
    <w:p w:rsidR="00805369" w:rsidRDefault="00805369" w:rsidP="00BB235E">
      <w:pPr>
        <w:spacing w:after="0"/>
        <w:ind w:firstLine="567"/>
        <w:contextualSpacing/>
        <w:jc w:val="both"/>
      </w:pPr>
    </w:p>
    <w:p w:rsidR="00805369" w:rsidRPr="007C0A53" w:rsidRDefault="00805369" w:rsidP="00BB235E">
      <w:pPr>
        <w:spacing w:after="0"/>
        <w:ind w:firstLine="567"/>
        <w:contextualSpacing/>
        <w:jc w:val="both"/>
      </w:pPr>
      <w:r w:rsidRPr="007C0A53">
        <w:t>Настоящим поруча</w:t>
      </w:r>
      <w:r>
        <w:t>ю</w:t>
      </w:r>
      <w:r w:rsidRPr="007C0A53">
        <w:t xml:space="preserve"> </w:t>
      </w:r>
      <w:r w:rsidR="003118FB">
        <w:t>Оператору</w:t>
      </w:r>
      <w:r w:rsidRPr="007C0A53">
        <w:t xml:space="preserve"> осуществлять обработку персональных данных в соответствии с требованиями Федерального закона от 27.07.2006 № 152-ФЗ «О персональных данных», с соблюдением конфиденциальности персональных данных и обеспечением безопасности персональных данных при их обработке. При этом </w:t>
      </w:r>
      <w:r w:rsidR="003118FB">
        <w:t>Оператор</w:t>
      </w:r>
      <w:r w:rsidRPr="007C0A53">
        <w:t xml:space="preserve"> вправе осуществлять хранение и уничтожение персональных данных в течение срока хранения документов, установленного законодательством Российской Федерации, связанным с архивным делопроизводством.</w:t>
      </w:r>
    </w:p>
    <w:p w:rsidR="00805369" w:rsidRDefault="00805369" w:rsidP="00BB235E">
      <w:pPr>
        <w:spacing w:after="0"/>
        <w:ind w:firstLine="567"/>
        <w:contextualSpacing/>
        <w:jc w:val="both"/>
      </w:pPr>
      <w:r>
        <w:t xml:space="preserve">Обработка персональных данных может быть поручена </w:t>
      </w:r>
      <w:r w:rsidR="003118FB">
        <w:t>Оператором</w:t>
      </w:r>
      <w:r>
        <w:t xml:space="preserve"> другому </w:t>
      </w:r>
      <w:r w:rsidR="00BD2041">
        <w:t>юридическому лицу</w:t>
      </w:r>
      <w:r>
        <w:t xml:space="preserve"> на основании договора.</w:t>
      </w:r>
    </w:p>
    <w:p w:rsidR="00F85AAB" w:rsidRDefault="00805369" w:rsidP="00F85AAB">
      <w:pPr>
        <w:spacing w:after="0"/>
        <w:ind w:firstLine="567"/>
        <w:contextualSpacing/>
        <w:jc w:val="both"/>
      </w:pPr>
      <w:r>
        <w:t xml:space="preserve">Настоящее Согласие может быть отозвано, путем направления письменного заявления на адрес для направления почтовой корреспонденции </w:t>
      </w:r>
      <w:r w:rsidR="003118FB">
        <w:t>Оператора</w:t>
      </w:r>
      <w:r>
        <w:t>, указанный в тексте настоящего Согласия.</w:t>
      </w:r>
    </w:p>
    <w:p w:rsidR="00F85AAB" w:rsidRPr="00F85AAB" w:rsidRDefault="00F85AAB" w:rsidP="00F85AAB">
      <w:pPr>
        <w:spacing w:after="0"/>
        <w:ind w:firstLine="567"/>
        <w:contextualSpacing/>
        <w:jc w:val="both"/>
        <w:rPr>
          <w:color w:val="000000"/>
        </w:rPr>
      </w:pPr>
      <w:r w:rsidRPr="00F85AAB">
        <w:rPr>
          <w:szCs w:val="24"/>
        </w:rPr>
        <w:t>С Регламентом обработки и обеспечения безопасности персональные данных ООО «</w:t>
      </w:r>
      <w:proofErr w:type="spellStart"/>
      <w:r w:rsidRPr="00F85AAB">
        <w:rPr>
          <w:szCs w:val="24"/>
        </w:rPr>
        <w:t>Банкор</w:t>
      </w:r>
      <w:proofErr w:type="spellEnd"/>
      <w:r w:rsidRPr="00F85AAB">
        <w:rPr>
          <w:szCs w:val="24"/>
        </w:rPr>
        <w:t xml:space="preserve">» ознакомлен </w:t>
      </w:r>
      <w:r w:rsidRPr="00F85AAB">
        <w:rPr>
          <w:color w:val="000000"/>
        </w:rPr>
        <w:t>и обязуюсь соблюдать все положения указанного документа.</w:t>
      </w:r>
    </w:p>
    <w:p w:rsidR="00F85AAB" w:rsidRDefault="00F85AAB" w:rsidP="00BB235E">
      <w:pPr>
        <w:spacing w:after="0"/>
        <w:ind w:firstLine="567"/>
        <w:contextualSpacing/>
        <w:jc w:val="both"/>
      </w:pPr>
    </w:p>
    <w:p w:rsidR="00805369" w:rsidRDefault="00805369" w:rsidP="00BB235E">
      <w:pPr>
        <w:spacing w:after="0"/>
        <w:ind w:firstLine="567"/>
        <w:contextualSpacing/>
        <w:jc w:val="both"/>
      </w:pPr>
    </w:p>
    <w:p w:rsidR="00BD2041" w:rsidRDefault="00BD2041" w:rsidP="00BB235E">
      <w:pPr>
        <w:spacing w:after="0"/>
        <w:ind w:firstLine="567"/>
        <w:contextualSpacing/>
        <w:jc w:val="both"/>
      </w:pPr>
    </w:p>
    <w:p w:rsidR="00805369" w:rsidRDefault="00805369" w:rsidP="00BB235E">
      <w:pPr>
        <w:spacing w:after="0"/>
        <w:contextualSpacing/>
        <w:rPr>
          <w:i/>
          <w:color w:val="0070C0"/>
        </w:rPr>
      </w:pPr>
    </w:p>
    <w:p w:rsidR="00805369" w:rsidRDefault="00805369" w:rsidP="00BB235E">
      <w:pPr>
        <w:spacing w:after="0"/>
        <w:contextualSpacing/>
        <w:rPr>
          <w:i/>
          <w:color w:val="0070C0"/>
        </w:rPr>
      </w:pPr>
    </w:p>
    <w:p w:rsidR="00805369" w:rsidRDefault="00805369" w:rsidP="00BB235E">
      <w:pPr>
        <w:spacing w:after="0"/>
        <w:contextualSpacing/>
        <w:rPr>
          <w:i/>
          <w:color w:val="0070C0"/>
        </w:rPr>
      </w:pPr>
    </w:p>
    <w:p w:rsidR="00805369" w:rsidRDefault="00805369" w:rsidP="00BB235E">
      <w:pPr>
        <w:spacing w:after="0"/>
        <w:contextualSpacing/>
        <w:rPr>
          <w:i/>
          <w:color w:val="0070C0"/>
        </w:rPr>
      </w:pPr>
    </w:p>
    <w:p w:rsidR="00805369" w:rsidRDefault="00805369" w:rsidP="00BB235E">
      <w:pPr>
        <w:spacing w:after="0"/>
        <w:contextualSpacing/>
        <w:rPr>
          <w:i/>
          <w:color w:val="0070C0"/>
        </w:rPr>
      </w:pPr>
    </w:p>
    <w:p w:rsidR="00805369" w:rsidRDefault="00805369" w:rsidP="00BB235E">
      <w:pPr>
        <w:spacing w:after="0"/>
        <w:contextualSpacing/>
        <w:rPr>
          <w:i/>
          <w:color w:val="0070C0"/>
        </w:rPr>
      </w:pPr>
    </w:p>
    <w:p w:rsidR="00805369" w:rsidRDefault="00805369" w:rsidP="00BB235E">
      <w:pPr>
        <w:spacing w:after="0"/>
        <w:contextualSpacing/>
        <w:rPr>
          <w:i/>
          <w:color w:val="0070C0"/>
        </w:rPr>
      </w:pPr>
    </w:p>
    <w:p w:rsidR="00805369" w:rsidRDefault="00805369" w:rsidP="00BB235E">
      <w:pPr>
        <w:spacing w:after="0"/>
        <w:contextualSpacing/>
        <w:rPr>
          <w:i/>
          <w:color w:val="0070C0"/>
        </w:rPr>
      </w:pPr>
    </w:p>
    <w:p w:rsidR="00805369" w:rsidRDefault="00805369" w:rsidP="00BB235E">
      <w:pPr>
        <w:spacing w:after="0"/>
        <w:contextualSpacing/>
        <w:rPr>
          <w:i/>
          <w:color w:val="0070C0"/>
        </w:rPr>
      </w:pPr>
    </w:p>
    <w:p w:rsidR="00805369" w:rsidRDefault="00805369" w:rsidP="00BB235E">
      <w:pPr>
        <w:spacing w:after="0"/>
        <w:contextualSpacing/>
        <w:rPr>
          <w:i/>
          <w:color w:val="0070C0"/>
        </w:rPr>
      </w:pPr>
    </w:p>
    <w:p w:rsidR="00805369" w:rsidRDefault="00805369" w:rsidP="00BB235E">
      <w:pPr>
        <w:spacing w:after="0"/>
        <w:contextualSpacing/>
        <w:rPr>
          <w:i/>
          <w:color w:val="0070C0"/>
        </w:rPr>
      </w:pPr>
    </w:p>
    <w:p w:rsidR="005E1AC8" w:rsidRDefault="005E1AC8" w:rsidP="00BB235E">
      <w:pPr>
        <w:spacing w:after="0"/>
        <w:ind w:firstLine="4111"/>
        <w:contextualSpacing/>
        <w:jc w:val="both"/>
        <w:rPr>
          <w:b/>
        </w:rPr>
      </w:pPr>
    </w:p>
    <w:p w:rsidR="005E1AC8" w:rsidRDefault="005E1AC8" w:rsidP="00BB235E">
      <w:pPr>
        <w:spacing w:after="0"/>
        <w:ind w:firstLine="4111"/>
        <w:contextualSpacing/>
        <w:jc w:val="both"/>
        <w:rPr>
          <w:b/>
        </w:rPr>
      </w:pPr>
    </w:p>
    <w:p w:rsidR="005E1AC8" w:rsidRDefault="005E1AC8" w:rsidP="00BB235E">
      <w:pPr>
        <w:spacing w:after="0"/>
        <w:ind w:firstLine="4111"/>
        <w:contextualSpacing/>
        <w:jc w:val="both"/>
        <w:rPr>
          <w:b/>
        </w:rPr>
      </w:pPr>
    </w:p>
    <w:p w:rsidR="005E1AC8" w:rsidRDefault="005E1AC8" w:rsidP="00BB235E">
      <w:pPr>
        <w:spacing w:after="0"/>
        <w:ind w:firstLine="4111"/>
        <w:contextualSpacing/>
        <w:jc w:val="both"/>
        <w:rPr>
          <w:b/>
        </w:rPr>
      </w:pPr>
    </w:p>
    <w:p w:rsidR="005E1AC8" w:rsidRDefault="005E1AC8" w:rsidP="00BB235E">
      <w:pPr>
        <w:spacing w:after="0"/>
        <w:ind w:firstLine="4111"/>
        <w:contextualSpacing/>
        <w:jc w:val="both"/>
        <w:rPr>
          <w:b/>
        </w:rPr>
      </w:pPr>
    </w:p>
    <w:p w:rsidR="005E1AC8" w:rsidRDefault="005E1AC8" w:rsidP="00BB235E">
      <w:pPr>
        <w:spacing w:after="0"/>
        <w:ind w:firstLine="4111"/>
        <w:contextualSpacing/>
        <w:jc w:val="both"/>
        <w:rPr>
          <w:b/>
        </w:rPr>
      </w:pPr>
    </w:p>
    <w:p w:rsidR="005E1AC8" w:rsidRDefault="005E1AC8" w:rsidP="00BB235E">
      <w:pPr>
        <w:spacing w:after="0"/>
        <w:ind w:firstLine="4111"/>
        <w:contextualSpacing/>
        <w:jc w:val="both"/>
        <w:rPr>
          <w:b/>
        </w:rPr>
      </w:pPr>
    </w:p>
    <w:p w:rsidR="005E1AC8" w:rsidRDefault="005E1AC8" w:rsidP="00BB235E">
      <w:pPr>
        <w:spacing w:after="0"/>
        <w:ind w:firstLine="4111"/>
        <w:contextualSpacing/>
        <w:jc w:val="both"/>
        <w:rPr>
          <w:b/>
        </w:rPr>
      </w:pPr>
    </w:p>
    <w:p w:rsidR="005E1AC8" w:rsidRDefault="005E1AC8" w:rsidP="00BB235E">
      <w:pPr>
        <w:spacing w:after="0"/>
        <w:ind w:firstLine="4111"/>
        <w:contextualSpacing/>
        <w:jc w:val="both"/>
        <w:rPr>
          <w:b/>
        </w:rPr>
      </w:pPr>
    </w:p>
    <w:p w:rsidR="005E1AC8" w:rsidRDefault="005E1AC8" w:rsidP="00BB235E">
      <w:pPr>
        <w:spacing w:after="0"/>
        <w:ind w:firstLine="4111"/>
        <w:contextualSpacing/>
        <w:jc w:val="both"/>
        <w:rPr>
          <w:b/>
        </w:rPr>
      </w:pPr>
    </w:p>
    <w:p w:rsidR="005E1AC8" w:rsidRDefault="005E1AC8" w:rsidP="00BB235E">
      <w:pPr>
        <w:spacing w:after="0"/>
        <w:ind w:firstLine="4111"/>
        <w:contextualSpacing/>
        <w:jc w:val="both"/>
        <w:rPr>
          <w:b/>
        </w:rPr>
      </w:pPr>
    </w:p>
    <w:p w:rsidR="005E1AC8" w:rsidRDefault="005E1AC8" w:rsidP="00BB235E">
      <w:pPr>
        <w:spacing w:after="0"/>
        <w:ind w:firstLine="4111"/>
        <w:contextualSpacing/>
        <w:jc w:val="both"/>
        <w:rPr>
          <w:b/>
        </w:rPr>
      </w:pPr>
    </w:p>
    <w:p w:rsidR="005E1AC8" w:rsidRDefault="005E1AC8" w:rsidP="00BB235E">
      <w:pPr>
        <w:spacing w:after="0"/>
        <w:ind w:firstLine="4111"/>
        <w:contextualSpacing/>
        <w:jc w:val="both"/>
        <w:rPr>
          <w:b/>
        </w:rPr>
      </w:pPr>
    </w:p>
    <w:p w:rsidR="00EA5EC7" w:rsidRDefault="00EA5EC7" w:rsidP="00BB235E">
      <w:pPr>
        <w:spacing w:after="0"/>
        <w:ind w:firstLine="4111"/>
        <w:contextualSpacing/>
        <w:jc w:val="both"/>
        <w:rPr>
          <w:b/>
        </w:rPr>
      </w:pPr>
    </w:p>
    <w:p w:rsidR="00EA5EC7" w:rsidRDefault="00EA5EC7" w:rsidP="00BB235E">
      <w:pPr>
        <w:spacing w:after="0"/>
        <w:ind w:firstLine="4111"/>
        <w:contextualSpacing/>
        <w:jc w:val="both"/>
        <w:rPr>
          <w:b/>
        </w:rPr>
      </w:pPr>
    </w:p>
    <w:p w:rsidR="005E1AC8" w:rsidRDefault="005E1AC8" w:rsidP="00BB235E">
      <w:pPr>
        <w:spacing w:after="0"/>
        <w:ind w:firstLine="4111"/>
        <w:contextualSpacing/>
        <w:jc w:val="both"/>
        <w:rPr>
          <w:b/>
        </w:rPr>
      </w:pPr>
    </w:p>
    <w:p w:rsidR="005E1AC8" w:rsidRDefault="005E1AC8" w:rsidP="00BB235E">
      <w:pPr>
        <w:spacing w:after="0"/>
        <w:ind w:firstLine="4111"/>
        <w:contextualSpacing/>
        <w:jc w:val="both"/>
        <w:rPr>
          <w:b/>
        </w:rPr>
      </w:pPr>
    </w:p>
    <w:p w:rsidR="005E1AC8" w:rsidRDefault="005E1AC8" w:rsidP="00BB235E">
      <w:pPr>
        <w:spacing w:after="0"/>
        <w:ind w:firstLine="4111"/>
        <w:contextualSpacing/>
        <w:jc w:val="both"/>
        <w:rPr>
          <w:b/>
        </w:rPr>
      </w:pPr>
    </w:p>
    <w:p w:rsidR="00805369" w:rsidRPr="00492E9C" w:rsidRDefault="00805369" w:rsidP="00BB235E">
      <w:pPr>
        <w:spacing w:after="0"/>
        <w:ind w:firstLine="4111"/>
        <w:contextualSpacing/>
        <w:jc w:val="both"/>
        <w:rPr>
          <w:b/>
        </w:rPr>
      </w:pPr>
      <w:r>
        <w:rPr>
          <w:b/>
        </w:rPr>
        <w:t>При</w:t>
      </w:r>
      <w:r w:rsidRPr="00492E9C">
        <w:rPr>
          <w:b/>
        </w:rPr>
        <w:t>ложение №</w:t>
      </w:r>
      <w:r>
        <w:rPr>
          <w:b/>
        </w:rPr>
        <w:t>3</w:t>
      </w:r>
      <w:r w:rsidRPr="00492E9C">
        <w:rPr>
          <w:b/>
        </w:rPr>
        <w:t xml:space="preserve"> </w:t>
      </w:r>
    </w:p>
    <w:p w:rsidR="00805369" w:rsidRDefault="00805369" w:rsidP="00BB235E">
      <w:pPr>
        <w:spacing w:after="0"/>
        <w:ind w:firstLine="4111"/>
        <w:contextualSpacing/>
        <w:jc w:val="both"/>
        <w:rPr>
          <w:b/>
        </w:rPr>
      </w:pPr>
      <w:r w:rsidRPr="00492E9C">
        <w:rPr>
          <w:b/>
        </w:rPr>
        <w:t xml:space="preserve">к Регламенту взаимодействия </w:t>
      </w:r>
    </w:p>
    <w:p w:rsidR="00805369" w:rsidRDefault="00805369" w:rsidP="00BB235E">
      <w:pPr>
        <w:spacing w:after="0"/>
        <w:ind w:firstLine="4111"/>
        <w:contextualSpacing/>
        <w:jc w:val="both"/>
        <w:rPr>
          <w:b/>
        </w:rPr>
      </w:pPr>
      <w:r w:rsidRPr="00492E9C">
        <w:rPr>
          <w:b/>
        </w:rPr>
        <w:t xml:space="preserve">и электронного документооборота </w:t>
      </w:r>
    </w:p>
    <w:p w:rsidR="00BD2041" w:rsidRDefault="00BD2041" w:rsidP="00BB235E">
      <w:pPr>
        <w:spacing w:after="0"/>
        <w:ind w:firstLine="4111"/>
        <w:contextualSpacing/>
        <w:rPr>
          <w:b/>
        </w:rPr>
      </w:pPr>
      <w:r>
        <w:rPr>
          <w:b/>
        </w:rPr>
        <w:t>в электронно-финансовом сервисе</w:t>
      </w:r>
    </w:p>
    <w:p w:rsidR="00805369" w:rsidRDefault="00805369" w:rsidP="00BB235E">
      <w:pPr>
        <w:spacing w:after="0"/>
        <w:ind w:firstLine="4111"/>
        <w:contextualSpacing/>
        <w:rPr>
          <w:b/>
        </w:rPr>
      </w:pPr>
      <w:r w:rsidRPr="00492E9C">
        <w:rPr>
          <w:b/>
        </w:rPr>
        <w:t>«</w:t>
      </w:r>
      <w:proofErr w:type="spellStart"/>
      <w:r w:rsidR="002E374B">
        <w:rPr>
          <w:b/>
        </w:rPr>
        <w:t>БанконПро</w:t>
      </w:r>
      <w:proofErr w:type="spellEnd"/>
      <w:r w:rsidRPr="00492E9C">
        <w:rPr>
          <w:b/>
        </w:rPr>
        <w:t>»</w:t>
      </w:r>
    </w:p>
    <w:p w:rsidR="00BD2041" w:rsidRPr="007C0A53" w:rsidRDefault="00BD2041" w:rsidP="00BB235E">
      <w:pPr>
        <w:spacing w:after="0"/>
        <w:ind w:firstLine="4111"/>
        <w:contextualSpacing/>
      </w:pPr>
    </w:p>
    <w:p w:rsidR="008774E3" w:rsidRPr="00FE40C8" w:rsidRDefault="008774E3" w:rsidP="00BB235E">
      <w:pPr>
        <w:spacing w:after="0"/>
        <w:ind w:firstLine="567"/>
        <w:contextualSpacing/>
        <w:jc w:val="center"/>
        <w:rPr>
          <w:b/>
        </w:rPr>
      </w:pPr>
      <w:r w:rsidRPr="00FE40C8">
        <w:rPr>
          <w:b/>
        </w:rPr>
        <w:t>ПОРУЧЕНИЕ НА ОБРАБОТКУ ПЕРСОНАЛЬНЫХ ДАННЫХ</w:t>
      </w:r>
    </w:p>
    <w:p w:rsidR="008774E3" w:rsidRDefault="008774E3" w:rsidP="00BB235E">
      <w:pPr>
        <w:spacing w:after="0"/>
        <w:ind w:firstLine="567"/>
        <w:contextualSpacing/>
        <w:jc w:val="both"/>
      </w:pPr>
    </w:p>
    <w:p w:rsidR="008774E3" w:rsidRPr="007C0A53" w:rsidRDefault="008774E3" w:rsidP="00BB235E">
      <w:pPr>
        <w:spacing w:after="0"/>
        <w:ind w:firstLine="567"/>
        <w:contextualSpacing/>
        <w:jc w:val="both"/>
        <w:rPr>
          <w:i/>
          <w:color w:val="0070C0"/>
        </w:rPr>
      </w:pPr>
      <w:r w:rsidRPr="007C0A53">
        <w:t xml:space="preserve">Настоящим ____________________________________________________________________  </w:t>
      </w:r>
      <w:r w:rsidRPr="007C0A53">
        <w:rPr>
          <w:i/>
          <w:color w:val="0070C0"/>
        </w:rPr>
        <w:t xml:space="preserve">(полное наименование юридического лица, </w:t>
      </w:r>
      <w:r w:rsidR="00E864F0">
        <w:rPr>
          <w:i/>
          <w:color w:val="0070C0"/>
        </w:rPr>
        <w:t>ИНН/ фамилия, имя, отчество</w:t>
      </w:r>
      <w:r w:rsidRPr="007C0A53">
        <w:rPr>
          <w:i/>
          <w:color w:val="0070C0"/>
        </w:rPr>
        <w:t xml:space="preserve">) </w:t>
      </w:r>
    </w:p>
    <w:p w:rsidR="008774E3" w:rsidRDefault="008774E3" w:rsidP="00BB235E">
      <w:pPr>
        <w:spacing w:after="0"/>
        <w:ind w:firstLine="567"/>
        <w:contextualSpacing/>
        <w:jc w:val="both"/>
      </w:pPr>
      <w:r w:rsidRPr="007C0A53">
        <w:t xml:space="preserve">(далее – </w:t>
      </w:r>
      <w:r>
        <w:t>Клиент</w:t>
      </w:r>
      <w:r w:rsidRPr="007C0A53">
        <w:t xml:space="preserve">) </w:t>
      </w:r>
      <w:r w:rsidR="00BD2041">
        <w:t>(</w:t>
      </w:r>
      <w:r w:rsidRPr="007C0A53">
        <w:rPr>
          <w:i/>
          <w:color w:val="0070C0"/>
        </w:rPr>
        <w:t>для юридических лиц</w:t>
      </w:r>
      <w:r w:rsidR="00BD2041">
        <w:rPr>
          <w:i/>
          <w:color w:val="0070C0"/>
        </w:rPr>
        <w:t>)</w:t>
      </w:r>
      <w:r w:rsidRPr="007C0A53">
        <w:rPr>
          <w:i/>
          <w:color w:val="0070C0"/>
        </w:rPr>
        <w:t xml:space="preserve"> </w:t>
      </w:r>
      <w:r w:rsidRPr="007C0A53">
        <w:t xml:space="preserve">в лице ______________________________________________________________________________________________________________ </w:t>
      </w:r>
      <w:r w:rsidRPr="007C0A53">
        <w:rPr>
          <w:i/>
          <w:color w:val="0070C0"/>
        </w:rPr>
        <w:t>(должность и ФИО  единоличного исполнительного органа клиента – юридического лица)</w:t>
      </w:r>
      <w:r w:rsidRPr="007C0A53">
        <w:t xml:space="preserve">, действующего на основании _________________ </w:t>
      </w:r>
      <w:r w:rsidRPr="007C0A53">
        <w:rPr>
          <w:i/>
          <w:color w:val="0070C0"/>
        </w:rPr>
        <w:t>(устав или иной уполномочивающий документ)</w:t>
      </w:r>
      <w:r w:rsidRPr="007C0A53">
        <w:t xml:space="preserve"> в соответствии с Федеральным законом от 27.07.2006 № 152-ФЗ «О персональных данных» поручает </w:t>
      </w:r>
    </w:p>
    <w:p w:rsidR="008774E3" w:rsidRDefault="003118FB" w:rsidP="00BB235E">
      <w:pPr>
        <w:spacing w:after="0"/>
        <w:ind w:firstLine="567"/>
        <w:contextualSpacing/>
        <w:jc w:val="both"/>
      </w:pPr>
      <w:r>
        <w:rPr>
          <w:b/>
        </w:rPr>
        <w:t>ООО «</w:t>
      </w:r>
      <w:proofErr w:type="spellStart"/>
      <w:r>
        <w:rPr>
          <w:b/>
        </w:rPr>
        <w:t>Банкор</w:t>
      </w:r>
      <w:proofErr w:type="spellEnd"/>
      <w:r>
        <w:rPr>
          <w:b/>
        </w:rPr>
        <w:t>»</w:t>
      </w:r>
      <w:r w:rsidRPr="00942893">
        <w:t xml:space="preserve"> </w:t>
      </w:r>
      <w:r>
        <w:t>(</w:t>
      </w:r>
      <w:r w:rsidRPr="007C0A53">
        <w:t xml:space="preserve">ИНН </w:t>
      </w:r>
      <w:r>
        <w:t>7726741033</w:t>
      </w:r>
      <w:r w:rsidRPr="007C0A53">
        <w:t xml:space="preserve">, ОГРН </w:t>
      </w:r>
      <w:r>
        <w:t>1147746143148</w:t>
      </w:r>
      <w:r w:rsidRPr="007C0A53">
        <w:t>, адрес</w:t>
      </w:r>
      <w:r>
        <w:t xml:space="preserve"> (место нахождения)</w:t>
      </w:r>
      <w:r w:rsidRPr="007C0A53">
        <w:t xml:space="preserve">: </w:t>
      </w:r>
      <w:r w:rsidRPr="00E65A8F">
        <w:t xml:space="preserve">119034 </w:t>
      </w:r>
      <w:r>
        <w:t>г. Москва, ул. Остоженка, д. 10, 6 этаж</w:t>
      </w:r>
      <w:r w:rsidRPr="007C0A53">
        <w:t xml:space="preserve">, адрес для направления почтовой корреспонденции: </w:t>
      </w:r>
      <w:r w:rsidRPr="00E65A8F">
        <w:t xml:space="preserve">119034 </w:t>
      </w:r>
      <w:r>
        <w:t>г. Москва, ул. Остоженка, д. 10, 6 этаж</w:t>
      </w:r>
      <w:r w:rsidRPr="007C0A53">
        <w:t>)</w:t>
      </w:r>
      <w:r>
        <w:t>, именуемое в дальнейшем Оператор</w:t>
      </w:r>
      <w:r w:rsidR="00BD2041" w:rsidRPr="007C0A53">
        <w:t xml:space="preserve">, </w:t>
      </w:r>
      <w:r w:rsidR="00BD2041">
        <w:t>осуществляющим взаимодействие с Клиентом посредством</w:t>
      </w:r>
      <w:r w:rsidR="00BD2041" w:rsidRPr="007C0A53">
        <w:t xml:space="preserve"> сервиса «</w:t>
      </w:r>
      <w:proofErr w:type="spellStart"/>
      <w:r w:rsidR="002E374B">
        <w:t>БанконПро</w:t>
      </w:r>
      <w:proofErr w:type="spellEnd"/>
      <w:r w:rsidR="00BD2041" w:rsidRPr="007C0A53">
        <w:t xml:space="preserve">» (далее – Информационная система), имеющему адрес в сети интернет - </w:t>
      </w:r>
      <w:r w:rsidR="007F3E54">
        <w:t>alfa.bankon.pro</w:t>
      </w:r>
      <w:r w:rsidR="008774E3" w:rsidRPr="00BD2041">
        <w:t>,</w:t>
      </w:r>
      <w:r w:rsidR="008774E3">
        <w:t xml:space="preserve"> </w:t>
      </w:r>
      <w:r w:rsidR="008774E3" w:rsidRPr="007C0A53">
        <w:t xml:space="preserve">обработку персональных данных, содержащихся в  документах, которые будут представлены </w:t>
      </w:r>
      <w:r w:rsidR="008774E3">
        <w:t>Клиентом</w:t>
      </w:r>
      <w:r w:rsidR="008774E3" w:rsidRPr="007C0A53">
        <w:t xml:space="preserve"> </w:t>
      </w:r>
      <w:r>
        <w:t>Оператору</w:t>
      </w:r>
      <w:r w:rsidR="008774E3" w:rsidRPr="007C0A53">
        <w:t xml:space="preserve"> посредством Информационной системы в </w:t>
      </w:r>
      <w:r w:rsidR="008774E3">
        <w:t>целях</w:t>
      </w:r>
      <w:r w:rsidR="008774E3" w:rsidRPr="007C0A53">
        <w:t xml:space="preserve"> заключен</w:t>
      </w:r>
      <w:r w:rsidR="008774E3">
        <w:t>ия</w:t>
      </w:r>
      <w:r w:rsidR="008774E3" w:rsidRPr="007C0A53">
        <w:t xml:space="preserve"> между Клиент</w:t>
      </w:r>
      <w:r w:rsidR="008774E3">
        <w:t>а</w:t>
      </w:r>
      <w:r w:rsidR="008774E3" w:rsidRPr="007C0A53">
        <w:t>м</w:t>
      </w:r>
      <w:r w:rsidR="008774E3">
        <w:t>и</w:t>
      </w:r>
      <w:r w:rsidR="008774E3" w:rsidRPr="007C0A53">
        <w:t xml:space="preserve"> и </w:t>
      </w:r>
      <w:r w:rsidR="00BD2041">
        <w:t>Банком</w:t>
      </w:r>
      <w:r w:rsidR="008774E3" w:rsidRPr="007C0A53">
        <w:t xml:space="preserve"> Договор</w:t>
      </w:r>
      <w:r w:rsidR="008774E3">
        <w:t>ов</w:t>
      </w:r>
      <w:r w:rsidR="008774E3" w:rsidRPr="007C0A53">
        <w:t xml:space="preserve"> на предоставление (выдачу) Финансов</w:t>
      </w:r>
      <w:r w:rsidR="008774E3">
        <w:t xml:space="preserve">ых продуктов </w:t>
      </w:r>
      <w:r w:rsidR="008774E3" w:rsidRPr="007C0A53">
        <w:t xml:space="preserve">или поступившими </w:t>
      </w:r>
      <w:r>
        <w:t>Оператору/</w:t>
      </w:r>
      <w:r w:rsidR="002A6A62">
        <w:t>Банк</w:t>
      </w:r>
      <w:r w:rsidR="008774E3" w:rsidRPr="007C0A53">
        <w:t>у иными законными способами</w:t>
      </w:r>
      <w:r w:rsidR="008774E3" w:rsidRPr="007C0A53">
        <w:rPr>
          <w:color w:val="000000"/>
        </w:rPr>
        <w:t xml:space="preserve">, </w:t>
      </w:r>
      <w:r w:rsidR="008774E3" w:rsidRPr="007C0A53">
        <w:t xml:space="preserve">следующие действия (с использованием средств автоматизации): </w:t>
      </w:r>
    </w:p>
    <w:p w:rsidR="008774E3" w:rsidRPr="007C0A53" w:rsidRDefault="008774E3" w:rsidP="00BB235E">
      <w:pPr>
        <w:spacing w:after="0"/>
        <w:ind w:firstLine="567"/>
        <w:contextualSpacing/>
        <w:jc w:val="both"/>
      </w:pPr>
      <w:r w:rsidRPr="007C0A53">
        <w:t>сбор (получение), запись, систематизация, накопление, обобщение, хранение, уточнение (обновление, изменение), извлечение, использование, передача (распространение, предоставление, доступ), в том числе передача</w:t>
      </w:r>
      <w:r>
        <w:t xml:space="preserve">, </w:t>
      </w:r>
      <w:r w:rsidRPr="007C0A53">
        <w:t xml:space="preserve">уполномоченным работникам </w:t>
      </w:r>
      <w:r w:rsidR="003118FB">
        <w:t>Оператора/</w:t>
      </w:r>
      <w:r w:rsidR="002A6A62">
        <w:t>Банк</w:t>
      </w:r>
      <w:r w:rsidRPr="007C0A53">
        <w:t xml:space="preserve">а, обезличивание, блокирование, удаление, уничтожение персональных данных (далее – </w:t>
      </w:r>
      <w:r w:rsidRPr="007C0A53">
        <w:rPr>
          <w:color w:val="000000"/>
        </w:rPr>
        <w:t xml:space="preserve">«обработка») в целях </w:t>
      </w:r>
      <w:r w:rsidRPr="007C0A53">
        <w:t xml:space="preserve">проверки действительности персональных данных для установления соответствия критериям и требованиям </w:t>
      </w:r>
      <w:r w:rsidR="00BD2041">
        <w:t>Банка</w:t>
      </w:r>
      <w:r w:rsidRPr="007C0A53">
        <w:t xml:space="preserve"> для</w:t>
      </w:r>
      <w:r w:rsidRPr="007C0A53">
        <w:rPr>
          <w:color w:val="000000"/>
        </w:rPr>
        <w:t xml:space="preserve"> принятия </w:t>
      </w:r>
      <w:r w:rsidR="00BD2041">
        <w:rPr>
          <w:color w:val="000000"/>
        </w:rPr>
        <w:t>Банка</w:t>
      </w:r>
      <w:r w:rsidRPr="007C0A53">
        <w:rPr>
          <w:color w:val="000000"/>
        </w:rPr>
        <w:t xml:space="preserve"> решения о возможности заключения с Клиент</w:t>
      </w:r>
      <w:r w:rsidR="00BD2041">
        <w:rPr>
          <w:color w:val="000000"/>
        </w:rPr>
        <w:t>ом</w:t>
      </w:r>
      <w:r w:rsidRPr="007C0A53">
        <w:rPr>
          <w:color w:val="000000"/>
        </w:rPr>
        <w:t xml:space="preserve"> Договор</w:t>
      </w:r>
      <w:r>
        <w:rPr>
          <w:color w:val="000000"/>
        </w:rPr>
        <w:t>ов</w:t>
      </w:r>
      <w:r w:rsidRPr="007C0A53">
        <w:rPr>
          <w:color w:val="000000"/>
        </w:rPr>
        <w:t xml:space="preserve"> о предоставлении (выдачи) Финансов</w:t>
      </w:r>
      <w:r>
        <w:rPr>
          <w:color w:val="000000"/>
        </w:rPr>
        <w:t>ых продуктов</w:t>
      </w:r>
      <w:r w:rsidRPr="007C0A53">
        <w:rPr>
          <w:color w:val="000000"/>
        </w:rPr>
        <w:t>, совершения иных операций, в целях исполнения указанных выше сделок,</w:t>
      </w:r>
      <w:r w:rsidRPr="007C0A53">
        <w:t xml:space="preserve"> а также </w:t>
      </w:r>
      <w:r w:rsidRPr="007C0A53">
        <w:rPr>
          <w:bCs/>
        </w:rPr>
        <w:t xml:space="preserve">реализации вытекающих из </w:t>
      </w:r>
      <w:r w:rsidRPr="007C0A53">
        <w:t xml:space="preserve">заключенных сделок </w:t>
      </w:r>
      <w:r w:rsidRPr="007C0A53">
        <w:rPr>
          <w:i/>
          <w:color w:val="0070C0"/>
        </w:rPr>
        <w:t xml:space="preserve"> </w:t>
      </w:r>
      <w:r w:rsidRPr="007C0A53">
        <w:rPr>
          <w:color w:val="000000"/>
        </w:rPr>
        <w:t>прав и обязанностей,</w:t>
      </w:r>
      <w:r w:rsidRPr="007C0A53">
        <w:rPr>
          <w:i/>
          <w:color w:val="0070C0"/>
        </w:rPr>
        <w:t xml:space="preserve"> </w:t>
      </w:r>
      <w:r w:rsidRPr="007C0A53">
        <w:rPr>
          <w:color w:val="000000"/>
        </w:rPr>
        <w:t xml:space="preserve">а также в целях осуществления </w:t>
      </w:r>
      <w:r w:rsidR="003118FB">
        <w:rPr>
          <w:color w:val="000000"/>
        </w:rPr>
        <w:t>Оператором/</w:t>
      </w:r>
      <w:r w:rsidR="00BD2041">
        <w:rPr>
          <w:color w:val="000000"/>
        </w:rPr>
        <w:t>Банком</w:t>
      </w:r>
      <w:r w:rsidRPr="007C0A53">
        <w:rPr>
          <w:color w:val="000000"/>
        </w:rPr>
        <w:t xml:space="preserve"> функций, возложенных на н</w:t>
      </w:r>
      <w:r w:rsidR="00BD2041">
        <w:rPr>
          <w:color w:val="000000"/>
        </w:rPr>
        <w:t>его</w:t>
      </w:r>
      <w:r w:rsidRPr="007C0A53">
        <w:rPr>
          <w:color w:val="000000"/>
        </w:rPr>
        <w:t xml:space="preserve"> законодательством Российской Федерации</w:t>
      </w:r>
      <w:r w:rsidRPr="007C0A53">
        <w:t xml:space="preserve">. </w:t>
      </w:r>
    </w:p>
    <w:p w:rsidR="008774E3" w:rsidRDefault="008774E3" w:rsidP="00BB235E">
      <w:pPr>
        <w:spacing w:after="0"/>
        <w:ind w:firstLine="567"/>
        <w:contextualSpacing/>
        <w:jc w:val="both"/>
      </w:pPr>
    </w:p>
    <w:p w:rsidR="008774E3" w:rsidRPr="007C0A53" w:rsidRDefault="008774E3" w:rsidP="00BB235E">
      <w:pPr>
        <w:spacing w:after="0"/>
        <w:ind w:firstLine="567"/>
        <w:contextualSpacing/>
        <w:jc w:val="both"/>
      </w:pPr>
      <w:r w:rsidRPr="007C0A53">
        <w:t xml:space="preserve">Настоящим </w:t>
      </w:r>
      <w:r w:rsidR="00BD2041">
        <w:t>Клиент</w:t>
      </w:r>
      <w:r w:rsidRPr="007C0A53">
        <w:t xml:space="preserve"> подтверждает, что персональные данные, содержащиеся в представляемых </w:t>
      </w:r>
      <w:r w:rsidR="003118FB">
        <w:t>Оператору</w:t>
      </w:r>
      <w:r w:rsidRPr="007C0A53">
        <w:t xml:space="preserve"> документах, не являются тайной частной жизни, личной и/или семейной тайной субъектов персональных данных.</w:t>
      </w:r>
    </w:p>
    <w:p w:rsidR="008774E3" w:rsidRDefault="008774E3" w:rsidP="00BB235E">
      <w:pPr>
        <w:spacing w:after="0"/>
        <w:ind w:firstLine="567"/>
        <w:contextualSpacing/>
        <w:jc w:val="both"/>
      </w:pPr>
    </w:p>
    <w:p w:rsidR="008774E3" w:rsidRPr="007C0A53" w:rsidRDefault="008774E3" w:rsidP="00BB235E">
      <w:pPr>
        <w:spacing w:after="0"/>
        <w:ind w:firstLine="567"/>
        <w:contextualSpacing/>
        <w:jc w:val="both"/>
      </w:pPr>
      <w:r w:rsidRPr="007C0A53">
        <w:lastRenderedPageBreak/>
        <w:t xml:space="preserve">Настоящим </w:t>
      </w:r>
      <w:r>
        <w:t>Клиент</w:t>
      </w:r>
      <w:r w:rsidRPr="007C0A53">
        <w:t xml:space="preserve"> поручает </w:t>
      </w:r>
      <w:r w:rsidR="003118FB">
        <w:t>Оператору</w:t>
      </w:r>
      <w:r w:rsidRPr="007C0A53">
        <w:t xml:space="preserve"> осуществлять обработку персональных данных в соответствии с требованиями Федерального закона от 27.07.2006 № 152-ФЗ «О персональных данных», с соблюдением конфиденциальности персональных данных и обеспечением безопасности персональных данных при их обработке. При этом </w:t>
      </w:r>
      <w:r w:rsidR="003118FB">
        <w:t>Оператор</w:t>
      </w:r>
      <w:r w:rsidRPr="007C0A53">
        <w:t xml:space="preserve"> вправе осуществлять хранение и уничтожение персональных данных в течение срока хранения документов, установленного законодательством Российской Федерации, связанным с архивным делопроизводством.</w:t>
      </w:r>
    </w:p>
    <w:p w:rsidR="008774E3" w:rsidRDefault="008774E3" w:rsidP="00BB235E">
      <w:pPr>
        <w:spacing w:after="0"/>
        <w:ind w:firstLine="567"/>
        <w:contextualSpacing/>
        <w:jc w:val="both"/>
      </w:pPr>
    </w:p>
    <w:p w:rsidR="008774E3" w:rsidRDefault="008774E3" w:rsidP="00BB235E">
      <w:pPr>
        <w:spacing w:after="0"/>
        <w:ind w:firstLine="567"/>
        <w:contextualSpacing/>
        <w:jc w:val="both"/>
      </w:pPr>
      <w:r w:rsidRPr="007C0A53">
        <w:t xml:space="preserve">Настоящим </w:t>
      </w:r>
      <w:r>
        <w:t>Клиент</w:t>
      </w:r>
      <w:r w:rsidRPr="007C0A53">
        <w:t xml:space="preserve"> подтверждает, что </w:t>
      </w:r>
      <w:r>
        <w:t>Клиент</w:t>
      </w:r>
      <w:r w:rsidR="00BD2041">
        <w:t xml:space="preserve">ом </w:t>
      </w:r>
      <w:r w:rsidRPr="007C0A53">
        <w:t xml:space="preserve">получено письменное согласие субъектов персональных данных, чьи персональные данные содержатся в представленных </w:t>
      </w:r>
      <w:r w:rsidR="003118FB">
        <w:t>Оператору</w:t>
      </w:r>
      <w:r w:rsidRPr="007C0A53">
        <w:t xml:space="preserve"> документах, на обработку </w:t>
      </w:r>
      <w:proofErr w:type="spellStart"/>
      <w:r w:rsidR="003118FB">
        <w:t>Оператру</w:t>
      </w:r>
      <w:proofErr w:type="spellEnd"/>
      <w:r w:rsidRPr="007C0A53">
        <w:t xml:space="preserve"> в указанных выше целях</w:t>
      </w:r>
      <w:r>
        <w:t xml:space="preserve"> следующих персональных данных:</w:t>
      </w:r>
    </w:p>
    <w:p w:rsidR="008774E3" w:rsidRDefault="008774E3" w:rsidP="00BB235E">
      <w:pPr>
        <w:spacing w:after="0"/>
        <w:ind w:firstLine="567"/>
        <w:contextualSpacing/>
        <w:jc w:val="both"/>
      </w:pPr>
      <w:r>
        <w:t>- персональные данные, не являющиеся специальными или биометрическими: Фамилия, имя, отчество; дата рождения; место рождения; гражданство; реквизиты документа, удостоверяющего личность; идентификационный номер налогоплательщика; СНИЛС; адрес регистрации и проживания; номера контактных телефонов; адреса электронной почты; место работы и занимаемая должность;  сведения о банковских счетах; иные сведения.</w:t>
      </w:r>
    </w:p>
    <w:p w:rsidR="008774E3" w:rsidRDefault="008774E3" w:rsidP="00BB235E">
      <w:pPr>
        <w:spacing w:after="0"/>
        <w:ind w:firstLine="567"/>
        <w:contextualSpacing/>
        <w:jc w:val="both"/>
      </w:pPr>
      <w:r>
        <w:t>- биометрические персональные данные: ксерокопия фотографии с документа, удостоверяющего личность; фотография.</w:t>
      </w:r>
    </w:p>
    <w:p w:rsidR="008774E3" w:rsidRDefault="008774E3" w:rsidP="00BB235E">
      <w:pPr>
        <w:spacing w:after="0"/>
        <w:ind w:firstLine="567"/>
        <w:contextualSpacing/>
        <w:jc w:val="both"/>
      </w:pPr>
    </w:p>
    <w:p w:rsidR="008774E3" w:rsidRDefault="008774E3" w:rsidP="00BB235E">
      <w:pPr>
        <w:spacing w:after="0"/>
        <w:ind w:firstLine="567"/>
        <w:contextualSpacing/>
        <w:jc w:val="both"/>
      </w:pPr>
      <w:r>
        <w:t xml:space="preserve">Обработка персональных данных может быть поручена </w:t>
      </w:r>
      <w:r w:rsidR="003118FB">
        <w:t>Оператором</w:t>
      </w:r>
      <w:r>
        <w:t xml:space="preserve"> другому </w:t>
      </w:r>
      <w:r w:rsidR="00BD2041">
        <w:t>юридическому лицу</w:t>
      </w:r>
      <w:r>
        <w:t xml:space="preserve"> на основании договора.</w:t>
      </w:r>
    </w:p>
    <w:p w:rsidR="008774E3" w:rsidRDefault="008774E3" w:rsidP="00BB235E">
      <w:pPr>
        <w:spacing w:after="0"/>
        <w:ind w:firstLine="567"/>
        <w:contextualSpacing/>
        <w:jc w:val="both"/>
      </w:pPr>
    </w:p>
    <w:p w:rsidR="008774E3" w:rsidRDefault="008774E3" w:rsidP="00BB235E">
      <w:pPr>
        <w:spacing w:after="0"/>
        <w:ind w:firstLine="567"/>
        <w:contextualSpacing/>
        <w:jc w:val="both"/>
      </w:pPr>
      <w:r>
        <w:t xml:space="preserve">Настоящее Поручение может быть прекращено Клиентом, путем направления письменного заявления на адрес для направления почтовой корреспонденции </w:t>
      </w:r>
      <w:r w:rsidR="003118FB">
        <w:t>Оператора</w:t>
      </w:r>
      <w:r>
        <w:t>, указанный в тексте настоящего Поручения.</w:t>
      </w:r>
    </w:p>
    <w:p w:rsidR="008774E3" w:rsidRDefault="008774E3" w:rsidP="00BB235E">
      <w:pPr>
        <w:spacing w:after="0"/>
        <w:ind w:firstLine="567"/>
        <w:contextualSpacing/>
        <w:jc w:val="both"/>
      </w:pPr>
    </w:p>
    <w:p w:rsidR="00F85AAB" w:rsidRDefault="003118FB" w:rsidP="00F85AAB">
      <w:pPr>
        <w:spacing w:after="0"/>
        <w:ind w:firstLine="567"/>
        <w:contextualSpacing/>
        <w:jc w:val="both"/>
      </w:pPr>
      <w:r>
        <w:t>Оператор</w:t>
      </w:r>
      <w:r w:rsidR="008774E3">
        <w:t xml:space="preserve"> прекращает обработку персональных данных в случае получения от Клиента или субъекта персональных данных письменного заявления субъекта персональных данных об отзыве согласия на обработку персональных данных.</w:t>
      </w:r>
    </w:p>
    <w:p w:rsidR="00F85AAB" w:rsidRPr="00F85AAB" w:rsidRDefault="00F85AAB" w:rsidP="00F85AAB">
      <w:pPr>
        <w:spacing w:after="0"/>
        <w:ind w:firstLine="567"/>
        <w:contextualSpacing/>
        <w:jc w:val="both"/>
        <w:rPr>
          <w:color w:val="000000"/>
        </w:rPr>
      </w:pPr>
      <w:r w:rsidRPr="00F85AAB">
        <w:rPr>
          <w:szCs w:val="24"/>
        </w:rPr>
        <w:t>С Регламентом обработки и обеспечения безопасности персональные данных ООО «</w:t>
      </w:r>
      <w:proofErr w:type="spellStart"/>
      <w:r w:rsidRPr="00F85AAB">
        <w:rPr>
          <w:szCs w:val="24"/>
        </w:rPr>
        <w:t>Банкор</w:t>
      </w:r>
      <w:proofErr w:type="spellEnd"/>
      <w:r w:rsidRPr="00F85AAB">
        <w:rPr>
          <w:szCs w:val="24"/>
        </w:rPr>
        <w:t xml:space="preserve">» ознакомлен </w:t>
      </w:r>
      <w:r w:rsidRPr="00F85AAB">
        <w:rPr>
          <w:color w:val="000000"/>
        </w:rPr>
        <w:t>и обязуюсь соблюдать все положения указанного документа.</w:t>
      </w:r>
    </w:p>
    <w:p w:rsidR="00F85AAB" w:rsidRDefault="00F85AAB" w:rsidP="00BB235E">
      <w:pPr>
        <w:spacing w:after="0"/>
        <w:ind w:firstLine="567"/>
        <w:contextualSpacing/>
        <w:jc w:val="both"/>
      </w:pPr>
    </w:p>
    <w:p w:rsidR="008774E3" w:rsidRDefault="008774E3" w:rsidP="00BB235E">
      <w:pPr>
        <w:spacing w:after="0"/>
        <w:ind w:firstLine="567"/>
        <w:contextualSpacing/>
        <w:jc w:val="both"/>
      </w:pPr>
    </w:p>
    <w:p w:rsidR="00492E9C" w:rsidRPr="00492E9C" w:rsidRDefault="00492E9C" w:rsidP="00BB235E">
      <w:pPr>
        <w:pStyle w:val="listparagraph"/>
        <w:shd w:val="clear" w:color="auto" w:fill="FFFFFF"/>
        <w:spacing w:before="0" w:beforeAutospacing="0" w:after="0" w:afterAutospacing="0" w:line="276" w:lineRule="auto"/>
        <w:ind w:firstLine="567"/>
        <w:contextualSpacing/>
        <w:jc w:val="both"/>
        <w:rPr>
          <w:color w:val="000000"/>
        </w:rPr>
      </w:pPr>
      <w:r w:rsidRPr="00492E9C">
        <w:rPr>
          <w:color w:val="000000"/>
        </w:rPr>
        <w:br/>
      </w:r>
    </w:p>
    <w:p w:rsidR="00492E9C" w:rsidRPr="00492E9C" w:rsidRDefault="00492E9C" w:rsidP="00BB235E">
      <w:pPr>
        <w:spacing w:after="0"/>
        <w:ind w:firstLine="567"/>
        <w:contextualSpacing/>
        <w:jc w:val="both"/>
        <w:rPr>
          <w:szCs w:val="24"/>
        </w:rPr>
      </w:pPr>
    </w:p>
    <w:sectPr w:rsidR="00492E9C" w:rsidRPr="00492E9C" w:rsidSect="00F07E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BD74FE"/>
    <w:multiLevelType w:val="multilevel"/>
    <w:tmpl w:val="123CF182"/>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1EBF4188"/>
    <w:multiLevelType w:val="multilevel"/>
    <w:tmpl w:val="5D863B6A"/>
    <w:lvl w:ilvl="0">
      <w:start w:val="1"/>
      <w:numFmt w:val="decimal"/>
      <w:lvlText w:val="%1."/>
      <w:lvlJc w:val="left"/>
      <w:pPr>
        <w:ind w:left="720" w:hanging="360"/>
      </w:pPr>
      <w:rPr>
        <w:rFonts w:hint="default"/>
      </w:rPr>
    </w:lvl>
    <w:lvl w:ilvl="1">
      <w:start w:val="1"/>
      <w:numFmt w:val="decimal"/>
      <w:isLgl/>
      <w:lvlText w:val="%2."/>
      <w:lvlJc w:val="left"/>
      <w:pPr>
        <w:ind w:left="1080" w:hanging="360"/>
      </w:pPr>
      <w:rPr>
        <w:rFonts w:ascii="Times New Roman" w:eastAsia="Times New Roman" w:hAnsi="Times New Roman" w:cs="Times New Roman"/>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35332CEA"/>
    <w:multiLevelType w:val="multilevel"/>
    <w:tmpl w:val="B38A5AC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496903FA"/>
    <w:multiLevelType w:val="multilevel"/>
    <w:tmpl w:val="563E0972"/>
    <w:lvl w:ilvl="0">
      <w:start w:val="4"/>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552C52BE"/>
    <w:multiLevelType w:val="hybridMultilevel"/>
    <w:tmpl w:val="ADEA6B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3AF05E1"/>
    <w:multiLevelType w:val="hybridMultilevel"/>
    <w:tmpl w:val="E4E814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6D5"/>
    <w:rsid w:val="00015304"/>
    <w:rsid w:val="00045575"/>
    <w:rsid w:val="000675DB"/>
    <w:rsid w:val="000E160F"/>
    <w:rsid w:val="0012660C"/>
    <w:rsid w:val="001805D3"/>
    <w:rsid w:val="001A0889"/>
    <w:rsid w:val="002051F4"/>
    <w:rsid w:val="002506EF"/>
    <w:rsid w:val="00252CAB"/>
    <w:rsid w:val="0028542B"/>
    <w:rsid w:val="002A6A62"/>
    <w:rsid w:val="002C20C9"/>
    <w:rsid w:val="002C6F5C"/>
    <w:rsid w:val="002E3345"/>
    <w:rsid w:val="002E374B"/>
    <w:rsid w:val="003031D9"/>
    <w:rsid w:val="003118FB"/>
    <w:rsid w:val="00327CA2"/>
    <w:rsid w:val="00366E0C"/>
    <w:rsid w:val="00367297"/>
    <w:rsid w:val="003B23C7"/>
    <w:rsid w:val="00471CCB"/>
    <w:rsid w:val="00492E9C"/>
    <w:rsid w:val="004D0C89"/>
    <w:rsid w:val="004D28AB"/>
    <w:rsid w:val="004F5F4F"/>
    <w:rsid w:val="00504CBC"/>
    <w:rsid w:val="00575024"/>
    <w:rsid w:val="005B5CAF"/>
    <w:rsid w:val="005E1AC8"/>
    <w:rsid w:val="005F146A"/>
    <w:rsid w:val="00630F17"/>
    <w:rsid w:val="00641147"/>
    <w:rsid w:val="006A153B"/>
    <w:rsid w:val="006F45E0"/>
    <w:rsid w:val="00737F45"/>
    <w:rsid w:val="00777688"/>
    <w:rsid w:val="0078286B"/>
    <w:rsid w:val="007F3E54"/>
    <w:rsid w:val="007F5E60"/>
    <w:rsid w:val="00805369"/>
    <w:rsid w:val="0082522A"/>
    <w:rsid w:val="00843487"/>
    <w:rsid w:val="008608E8"/>
    <w:rsid w:val="00861FFD"/>
    <w:rsid w:val="008774E3"/>
    <w:rsid w:val="008A230D"/>
    <w:rsid w:val="00930ACB"/>
    <w:rsid w:val="00932434"/>
    <w:rsid w:val="00942893"/>
    <w:rsid w:val="00970278"/>
    <w:rsid w:val="009838C6"/>
    <w:rsid w:val="009877F1"/>
    <w:rsid w:val="00995F1F"/>
    <w:rsid w:val="00A02441"/>
    <w:rsid w:val="00A232F6"/>
    <w:rsid w:val="00B170C9"/>
    <w:rsid w:val="00B628B7"/>
    <w:rsid w:val="00B7648E"/>
    <w:rsid w:val="00B90236"/>
    <w:rsid w:val="00BB235E"/>
    <w:rsid w:val="00BB4616"/>
    <w:rsid w:val="00BD2041"/>
    <w:rsid w:val="00C062A5"/>
    <w:rsid w:val="00C14531"/>
    <w:rsid w:val="00C436D5"/>
    <w:rsid w:val="00C46E95"/>
    <w:rsid w:val="00C82891"/>
    <w:rsid w:val="00CD4ED7"/>
    <w:rsid w:val="00CD752A"/>
    <w:rsid w:val="00D60E2E"/>
    <w:rsid w:val="00D80C16"/>
    <w:rsid w:val="00D92924"/>
    <w:rsid w:val="00DC2051"/>
    <w:rsid w:val="00DD287B"/>
    <w:rsid w:val="00E128F1"/>
    <w:rsid w:val="00E474A5"/>
    <w:rsid w:val="00E53FD9"/>
    <w:rsid w:val="00E864F0"/>
    <w:rsid w:val="00EA5EC7"/>
    <w:rsid w:val="00EB6424"/>
    <w:rsid w:val="00F07EAD"/>
    <w:rsid w:val="00F21221"/>
    <w:rsid w:val="00F21658"/>
    <w:rsid w:val="00F216EF"/>
    <w:rsid w:val="00F80FF3"/>
    <w:rsid w:val="00F85AAB"/>
    <w:rsid w:val="00F95E20"/>
    <w:rsid w:val="00F97754"/>
    <w:rsid w:val="00FC38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C575C"/>
  <w15:chartTrackingRefBased/>
  <w15:docId w15:val="{3E6A16FE-59B3-403A-9C82-A1AE06281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F07EAD"/>
    <w:pPr>
      <w:spacing w:after="200" w:line="276" w:lineRule="auto"/>
    </w:pPr>
    <w:rPr>
      <w:sz w:val="24"/>
      <w:lang w:eastAsia="en-US"/>
    </w:rPr>
  </w:style>
  <w:style w:type="paragraph" w:styleId="2">
    <w:name w:val="heading 2"/>
    <w:basedOn w:val="a"/>
    <w:link w:val="20"/>
    <w:uiPriority w:val="9"/>
    <w:qFormat/>
    <w:rsid w:val="00492E9C"/>
    <w:pPr>
      <w:spacing w:before="100" w:beforeAutospacing="1" w:after="100" w:afterAutospacing="1" w:line="240" w:lineRule="auto"/>
      <w:outlineLvl w:val="1"/>
    </w:pPr>
    <w:rPr>
      <w:rFonts w:eastAsia="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36D5"/>
    <w:pPr>
      <w:ind w:left="720"/>
      <w:contextualSpacing/>
    </w:pPr>
  </w:style>
  <w:style w:type="character" w:styleId="a4">
    <w:name w:val="Hyperlink"/>
    <w:uiPriority w:val="99"/>
    <w:unhideWhenUsed/>
    <w:rsid w:val="00B90236"/>
    <w:rPr>
      <w:color w:val="0000FF"/>
      <w:u w:val="single"/>
    </w:rPr>
  </w:style>
  <w:style w:type="character" w:customStyle="1" w:styleId="apple-converted-space">
    <w:name w:val="apple-converted-space"/>
    <w:basedOn w:val="a0"/>
    <w:rsid w:val="0012660C"/>
  </w:style>
  <w:style w:type="paragraph" w:customStyle="1" w:styleId="a5">
    <w:name w:val="Обычный (веб)"/>
    <w:basedOn w:val="a"/>
    <w:uiPriority w:val="99"/>
    <w:unhideWhenUsed/>
    <w:rsid w:val="00932434"/>
    <w:pPr>
      <w:spacing w:before="100" w:beforeAutospacing="1" w:after="100" w:afterAutospacing="1" w:line="240" w:lineRule="auto"/>
    </w:pPr>
    <w:rPr>
      <w:rFonts w:eastAsia="Times New Roman"/>
      <w:szCs w:val="24"/>
      <w:lang w:eastAsia="ru-RU"/>
    </w:rPr>
  </w:style>
  <w:style w:type="character" w:customStyle="1" w:styleId="20">
    <w:name w:val="Заголовок 2 Знак"/>
    <w:link w:val="2"/>
    <w:uiPriority w:val="9"/>
    <w:rsid w:val="00492E9C"/>
    <w:rPr>
      <w:rFonts w:eastAsia="Times New Roman"/>
      <w:b/>
      <w:bCs/>
      <w:sz w:val="36"/>
      <w:szCs w:val="36"/>
    </w:rPr>
  </w:style>
  <w:style w:type="paragraph" w:customStyle="1" w:styleId="listparagraph">
    <w:name w:val="listparagraph"/>
    <w:basedOn w:val="a"/>
    <w:rsid w:val="00492E9C"/>
    <w:pPr>
      <w:spacing w:before="100" w:beforeAutospacing="1" w:after="100" w:afterAutospacing="1" w:line="240" w:lineRule="auto"/>
    </w:pPr>
    <w:rPr>
      <w:rFonts w:eastAsia="Times New Roman"/>
      <w:szCs w:val="24"/>
      <w:lang w:eastAsia="ru-RU"/>
    </w:rPr>
  </w:style>
  <w:style w:type="character" w:customStyle="1" w:styleId="a6">
    <w:name w:val="Основной текст_"/>
    <w:link w:val="1"/>
    <w:locked/>
    <w:rsid w:val="00504CBC"/>
    <w:rPr>
      <w:shd w:val="clear" w:color="auto" w:fill="FFFFFF"/>
    </w:rPr>
  </w:style>
  <w:style w:type="character" w:customStyle="1" w:styleId="10">
    <w:name w:val="Заголовок №1_"/>
    <w:link w:val="11"/>
    <w:locked/>
    <w:rsid w:val="00504CBC"/>
    <w:rPr>
      <w:b/>
      <w:bCs/>
      <w:sz w:val="36"/>
      <w:szCs w:val="36"/>
      <w:shd w:val="clear" w:color="auto" w:fill="FFFFFF"/>
    </w:rPr>
  </w:style>
  <w:style w:type="character" w:customStyle="1" w:styleId="21">
    <w:name w:val="Заголовок №2_"/>
    <w:link w:val="22"/>
    <w:locked/>
    <w:rsid w:val="00504CBC"/>
    <w:rPr>
      <w:b/>
      <w:bCs/>
      <w:color w:val="333333"/>
      <w:shd w:val="clear" w:color="auto" w:fill="FFFFFF"/>
    </w:rPr>
  </w:style>
  <w:style w:type="paragraph" w:customStyle="1" w:styleId="1">
    <w:name w:val="Основной текст1"/>
    <w:basedOn w:val="a"/>
    <w:link w:val="a6"/>
    <w:rsid w:val="00504CBC"/>
    <w:pPr>
      <w:widowControl w:val="0"/>
      <w:shd w:val="clear" w:color="auto" w:fill="FFFFFF"/>
      <w:spacing w:after="0"/>
      <w:ind w:firstLine="400"/>
    </w:pPr>
    <w:rPr>
      <w:sz w:val="20"/>
      <w:lang w:eastAsia="ru-RU"/>
    </w:rPr>
  </w:style>
  <w:style w:type="paragraph" w:customStyle="1" w:styleId="11">
    <w:name w:val="Заголовок №1"/>
    <w:basedOn w:val="a"/>
    <w:link w:val="10"/>
    <w:rsid w:val="00504CBC"/>
    <w:pPr>
      <w:widowControl w:val="0"/>
      <w:shd w:val="clear" w:color="auto" w:fill="FFFFFF"/>
      <w:spacing w:after="0"/>
      <w:jc w:val="center"/>
      <w:outlineLvl w:val="0"/>
    </w:pPr>
    <w:rPr>
      <w:b/>
      <w:bCs/>
      <w:sz w:val="36"/>
      <w:szCs w:val="36"/>
      <w:lang w:eastAsia="ru-RU"/>
    </w:rPr>
  </w:style>
  <w:style w:type="paragraph" w:customStyle="1" w:styleId="22">
    <w:name w:val="Заголовок №2"/>
    <w:basedOn w:val="a"/>
    <w:link w:val="21"/>
    <w:rsid w:val="00504CBC"/>
    <w:pPr>
      <w:widowControl w:val="0"/>
      <w:shd w:val="clear" w:color="auto" w:fill="FFFFFF"/>
      <w:spacing w:after="0"/>
      <w:jc w:val="center"/>
      <w:outlineLvl w:val="1"/>
    </w:pPr>
    <w:rPr>
      <w:b/>
      <w:bCs/>
      <w:color w:val="333333"/>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1079112">
      <w:bodyDiv w:val="1"/>
      <w:marLeft w:val="0"/>
      <w:marRight w:val="0"/>
      <w:marTop w:val="0"/>
      <w:marBottom w:val="0"/>
      <w:divBdr>
        <w:top w:val="none" w:sz="0" w:space="0" w:color="auto"/>
        <w:left w:val="none" w:sz="0" w:space="0" w:color="auto"/>
        <w:bottom w:val="none" w:sz="0" w:space="0" w:color="auto"/>
        <w:right w:val="none" w:sz="0" w:space="0" w:color="auto"/>
      </w:divBdr>
    </w:div>
    <w:div w:id="1060981541">
      <w:bodyDiv w:val="1"/>
      <w:marLeft w:val="0"/>
      <w:marRight w:val="0"/>
      <w:marTop w:val="0"/>
      <w:marBottom w:val="0"/>
      <w:divBdr>
        <w:top w:val="none" w:sz="0" w:space="0" w:color="auto"/>
        <w:left w:val="none" w:sz="0" w:space="0" w:color="auto"/>
        <w:bottom w:val="none" w:sz="0" w:space="0" w:color="auto"/>
        <w:right w:val="none" w:sz="0" w:space="0" w:color="auto"/>
      </w:divBdr>
    </w:div>
    <w:div w:id="1178813851">
      <w:bodyDiv w:val="1"/>
      <w:marLeft w:val="0"/>
      <w:marRight w:val="0"/>
      <w:marTop w:val="0"/>
      <w:marBottom w:val="0"/>
      <w:divBdr>
        <w:top w:val="none" w:sz="0" w:space="0" w:color="auto"/>
        <w:left w:val="none" w:sz="0" w:space="0" w:color="auto"/>
        <w:bottom w:val="none" w:sz="0" w:space="0" w:color="auto"/>
        <w:right w:val="none" w:sz="0" w:space="0" w:color="auto"/>
      </w:divBdr>
    </w:div>
    <w:div w:id="1424836797">
      <w:bodyDiv w:val="1"/>
      <w:marLeft w:val="0"/>
      <w:marRight w:val="0"/>
      <w:marTop w:val="0"/>
      <w:marBottom w:val="0"/>
      <w:divBdr>
        <w:top w:val="none" w:sz="0" w:space="0" w:color="auto"/>
        <w:left w:val="none" w:sz="0" w:space="0" w:color="auto"/>
        <w:bottom w:val="none" w:sz="0" w:space="0" w:color="auto"/>
        <w:right w:val="none" w:sz="0" w:space="0" w:color="auto"/>
      </w:divBdr>
    </w:div>
    <w:div w:id="1532300645">
      <w:bodyDiv w:val="1"/>
      <w:marLeft w:val="0"/>
      <w:marRight w:val="0"/>
      <w:marTop w:val="0"/>
      <w:marBottom w:val="0"/>
      <w:divBdr>
        <w:top w:val="none" w:sz="0" w:space="0" w:color="auto"/>
        <w:left w:val="none" w:sz="0" w:space="0" w:color="auto"/>
        <w:bottom w:val="none" w:sz="0" w:space="0" w:color="auto"/>
        <w:right w:val="none" w:sz="0" w:space="0" w:color="auto"/>
      </w:divBdr>
    </w:div>
    <w:div w:id="2099671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4875</Words>
  <Characters>27794</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сч</Company>
  <LinksUpToDate>false</LinksUpToDate>
  <CharactersWithSpaces>32604</CharactersWithSpaces>
  <SharedDoc>false</SharedDoc>
  <HLinks>
    <vt:vector size="6" baseType="variant">
      <vt:variant>
        <vt:i4>2228245</vt:i4>
      </vt:variant>
      <vt:variant>
        <vt:i4>0</vt:i4>
      </vt:variant>
      <vt:variant>
        <vt:i4>0</vt:i4>
      </vt:variant>
      <vt:variant>
        <vt:i4>5</vt:i4>
      </vt:variant>
      <vt:variant>
        <vt:lpwstr>mailto:ebgsupport@alfabank.ru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yakovlev</dc:creator>
  <cp:keywords/>
  <cp:lastModifiedBy>Евгений Паршиков</cp:lastModifiedBy>
  <cp:revision>3</cp:revision>
  <dcterms:created xsi:type="dcterms:W3CDTF">2020-09-16T09:24:00Z</dcterms:created>
  <dcterms:modified xsi:type="dcterms:W3CDTF">2021-09-09T15:09:00Z</dcterms:modified>
</cp:coreProperties>
</file>